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10C0" w14:textId="77777777" w:rsidR="003C4C04" w:rsidRDefault="003C4C04" w:rsidP="003C4C04">
      <w:pPr>
        <w:spacing w:before="120" w:line="360" w:lineRule="auto"/>
        <w:jc w:val="center"/>
        <w:rPr>
          <w:rFonts w:eastAsia="Times New Roman"/>
          <w:b/>
          <w:color w:val="000000"/>
          <w:sz w:val="36"/>
          <w:szCs w:val="36"/>
        </w:rPr>
      </w:pPr>
      <w:r>
        <w:rPr>
          <w:rFonts w:eastAsia="Times New Roman"/>
          <w:b/>
          <w:color w:val="000000"/>
          <w:sz w:val="36"/>
          <w:szCs w:val="36"/>
        </w:rPr>
        <w:t>LÍ LỊCH KHOA HỌC</w:t>
      </w:r>
    </w:p>
    <w:p w14:paraId="72806B64" w14:textId="77777777" w:rsidR="003C4C04" w:rsidRDefault="003C4C04" w:rsidP="003C4C04">
      <w:pPr>
        <w:spacing w:before="120" w:line="360" w:lineRule="auto"/>
        <w:jc w:val="center"/>
        <w:rPr>
          <w:rFonts w:eastAsia="Times New Roman"/>
          <w:b/>
          <w:i/>
          <w:color w:val="000000"/>
        </w:rPr>
      </w:pPr>
      <w:r>
        <w:rPr>
          <w:rFonts w:eastAsia="Times New Roman"/>
          <w:b/>
          <w:i/>
          <w:color w:val="000000"/>
        </w:rPr>
        <w:t>(Dùng cho cán bộ tham gia đào tạo đại học ở Đại học Quốc gia Hà Nội)</w:t>
      </w:r>
    </w:p>
    <w:p w14:paraId="43A4CCC5" w14:textId="2C297B45" w:rsidR="003C4C04" w:rsidRDefault="003C4C04" w:rsidP="003C4C04">
      <w:pPr>
        <w:ind w:firstLine="720"/>
        <w:jc w:val="center"/>
        <w:rPr>
          <w:rFonts w:eastAsia="Times New Roman"/>
          <w:b/>
          <w:i/>
          <w:color w:val="000000"/>
        </w:rPr>
      </w:pPr>
      <w:r>
        <w:rPr>
          <w:noProof/>
        </w:rPr>
        <mc:AlternateContent>
          <mc:Choice Requires="wps">
            <w:drawing>
              <wp:anchor distT="0" distB="0" distL="114299" distR="114299" simplePos="0" relativeHeight="251659264" behindDoc="0" locked="0" layoutInCell="1" allowOverlap="1" wp14:anchorId="7A8B9376" wp14:editId="76B22B06">
                <wp:simplePos x="0" y="0"/>
                <wp:positionH relativeFrom="column">
                  <wp:posOffset>-381001</wp:posOffset>
                </wp:positionH>
                <wp:positionV relativeFrom="paragraph">
                  <wp:posOffset>0</wp:posOffset>
                </wp:positionV>
                <wp:extent cx="0" cy="12700"/>
                <wp:effectExtent l="0" t="0" r="38100" b="2540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5B09D0B" id="_x0000_t32" coordsize="21600,21600" o:spt="32" o:oned="t" path="m,l21600,21600e" filled="f">
                <v:path arrowok="t" fillok="f" o:connecttype="none"/>
                <o:lock v:ext="edit" shapetype="t"/>
              </v:shapetype>
              <v:shape id="Straight Arrow Connector 1" o:spid="_x0000_s1026" type="#_x0000_t32" style="position:absolute;margin-left:-30pt;margin-top:0;width:0;height:1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">
                <o:lock v:ext="edit" shapetype="f"/>
              </v:shape>
            </w:pict>
          </mc:Fallback>
        </mc:AlternateContent>
      </w:r>
    </w:p>
    <w:p w14:paraId="24507BB5" w14:textId="77777777" w:rsidR="003C4C04" w:rsidRDefault="003C4C04" w:rsidP="003C4C04">
      <w:pPr>
        <w:pStyle w:val="Subtitle"/>
        <w:spacing w:after="120" w:line="288" w:lineRule="auto"/>
        <w:rPr>
          <w:color w:val="000000"/>
          <w:sz w:val="26"/>
          <w:szCs w:val="26"/>
        </w:rPr>
      </w:pPr>
      <w:r>
        <w:rPr>
          <w:color w:val="000000"/>
          <w:sz w:val="26"/>
          <w:szCs w:val="26"/>
        </w:rPr>
        <w:t>I. LÍ LỊCH SƠ LƯỢC</w:t>
      </w:r>
    </w:p>
    <w:p w14:paraId="3EA695F0"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Họ và tên: Đinh Phương Linh</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Giới tính: Nữ</w:t>
      </w:r>
    </w:p>
    <w:p w14:paraId="17D2E118"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Ngày, tháng, năm sinh: 01/10/1989</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Nơi sinh: Thanh Hóa</w:t>
      </w:r>
      <w:r>
        <w:rPr>
          <w:rFonts w:eastAsia="Times New Roman"/>
          <w:color w:val="000000"/>
          <w:sz w:val="26"/>
          <w:szCs w:val="26"/>
        </w:rPr>
        <w:tab/>
      </w:r>
    </w:p>
    <w:p w14:paraId="10122572"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Quê quán: Thanh Hóa</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Dân tộc: Kinh</w:t>
      </w:r>
    </w:p>
    <w:p w14:paraId="23334415"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Học vị cao nhất: Tiến sĩ</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Năm, nước nhận học vị: 2018, Việt Nam</w:t>
      </w:r>
    </w:p>
    <w:p w14:paraId="00C79FEA"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Chức danh khoa học cao nhất:</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Năm bổ nhiệm:</w:t>
      </w:r>
    </w:p>
    <w:p w14:paraId="054E9606"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Chức vụ (hiện tại hoặc trước khi nghỉ hưu):</w:t>
      </w:r>
    </w:p>
    <w:p w14:paraId="32DE18A2"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Đơn vị công tác (hiện tại hoặc trước khi nghỉ hưu): Khoa Xã hội học, Trường ĐHKHXHNV, ĐHQGHN</w:t>
      </w:r>
    </w:p>
    <w:p w14:paraId="0D63C386"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 xml:space="preserve">Chỗ ở riêng hoặc địa chỉ liên lạc: Phòng 1606, Tòa nhà Rainbow, KĐT Văn Quán, Hà Đông, Hà Nội </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p>
    <w:p w14:paraId="47509680"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Điện thoại liên hệ:  CQ:                          NR:                           DĐ: 0906524189</w:t>
      </w:r>
      <w:r>
        <w:rPr>
          <w:rFonts w:eastAsia="Times New Roman"/>
          <w:color w:val="000000"/>
          <w:sz w:val="26"/>
          <w:szCs w:val="26"/>
        </w:rPr>
        <w:tab/>
      </w:r>
    </w:p>
    <w:p w14:paraId="79AA9223"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 xml:space="preserve">Fax:                                                                      Email: </w:t>
      </w:r>
      <w:hyperlink r:id="rId5">
        <w:r>
          <w:rPr>
            <w:rFonts w:eastAsia="Times New Roman"/>
            <w:color w:val="0563C1"/>
            <w:sz w:val="26"/>
            <w:szCs w:val="26"/>
            <w:u w:val="single"/>
          </w:rPr>
          <w:t>linh.dinh110@gmail.com</w:t>
        </w:r>
      </w:hyperlink>
    </w:p>
    <w:p w14:paraId="1FB544F3"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hyperlink r:id="rId6">
        <w:r>
          <w:rPr>
            <w:rFonts w:eastAsia="Times New Roman"/>
            <w:color w:val="0563C1"/>
            <w:sz w:val="26"/>
            <w:szCs w:val="26"/>
            <w:u w:val="single"/>
          </w:rPr>
          <w:t>linhdp@vnu.edu.vn</w:t>
        </w:r>
      </w:hyperlink>
    </w:p>
    <w:p w14:paraId="0822D80D" w14:textId="77777777" w:rsidR="003C4C04" w:rsidRDefault="003C4C04" w:rsidP="003C4C04">
      <w:pPr>
        <w:pStyle w:val="Subtitle"/>
        <w:spacing w:after="120" w:line="288" w:lineRule="auto"/>
        <w:rPr>
          <w:color w:val="000000"/>
          <w:sz w:val="26"/>
          <w:szCs w:val="26"/>
        </w:rPr>
      </w:pPr>
      <w:r>
        <w:rPr>
          <w:color w:val="000000"/>
          <w:sz w:val="26"/>
          <w:szCs w:val="26"/>
        </w:rPr>
        <w:t>II. QUÁ TRÌNH ĐÀO TẠO</w:t>
      </w:r>
    </w:p>
    <w:p w14:paraId="3BC71FEC" w14:textId="77777777" w:rsidR="003C4C04" w:rsidRDefault="003C4C04" w:rsidP="003C4C04">
      <w:pPr>
        <w:numPr>
          <w:ilvl w:val="0"/>
          <w:numId w:val="1"/>
        </w:numPr>
        <w:spacing w:after="120" w:line="288" w:lineRule="auto"/>
        <w:ind w:left="0" w:firstLine="0"/>
        <w:rPr>
          <w:rFonts w:eastAsia="Times New Roman"/>
          <w:b/>
          <w:color w:val="000000"/>
          <w:sz w:val="26"/>
          <w:szCs w:val="26"/>
        </w:rPr>
      </w:pPr>
      <w:r>
        <w:rPr>
          <w:rFonts w:eastAsia="Times New Roman"/>
          <w:b/>
          <w:color w:val="000000"/>
          <w:sz w:val="26"/>
          <w:szCs w:val="26"/>
        </w:rPr>
        <w:t>Đại học:</w:t>
      </w:r>
    </w:p>
    <w:p w14:paraId="61207939"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Hệ đào tạo: Chính quy</w:t>
      </w:r>
      <w:r>
        <w:rPr>
          <w:rFonts w:eastAsia="Times New Roman"/>
          <w:color w:val="000000"/>
          <w:sz w:val="26"/>
          <w:szCs w:val="26"/>
        </w:rPr>
        <w:tab/>
      </w:r>
    </w:p>
    <w:p w14:paraId="35D76D67"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Nơi đào tạo: Trường ĐHKHXHNV, ĐHQGHN</w:t>
      </w:r>
    </w:p>
    <w:p w14:paraId="248CDF43"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Ngành học: Xã hội học</w:t>
      </w:r>
      <w:r>
        <w:rPr>
          <w:rFonts w:eastAsia="Times New Roman"/>
          <w:color w:val="000000"/>
          <w:sz w:val="26"/>
          <w:szCs w:val="26"/>
        </w:rPr>
        <w:tab/>
      </w:r>
      <w:r>
        <w:rPr>
          <w:rFonts w:eastAsia="Times New Roman"/>
          <w:color w:val="000000"/>
          <w:sz w:val="26"/>
          <w:szCs w:val="26"/>
        </w:rPr>
        <w:tab/>
      </w:r>
    </w:p>
    <w:p w14:paraId="4B5DD4D2"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Nước đào tạo: Việt Nam</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 xml:space="preserve">Năm tốt nghiệp: 2011 </w:t>
      </w:r>
    </w:p>
    <w:p w14:paraId="69BA6111"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Bằng đại học 2:</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 xml:space="preserve">Năm tốt nghiệp: </w:t>
      </w:r>
    </w:p>
    <w:p w14:paraId="2E2AAEC8" w14:textId="77777777" w:rsidR="003C4C04" w:rsidRDefault="003C4C04" w:rsidP="003C4C04">
      <w:pPr>
        <w:numPr>
          <w:ilvl w:val="0"/>
          <w:numId w:val="1"/>
        </w:numPr>
        <w:spacing w:after="120" w:line="288" w:lineRule="auto"/>
        <w:ind w:left="0" w:firstLine="0"/>
        <w:rPr>
          <w:rFonts w:eastAsia="Times New Roman"/>
          <w:b/>
          <w:color w:val="000000"/>
          <w:sz w:val="26"/>
          <w:szCs w:val="26"/>
        </w:rPr>
      </w:pPr>
      <w:r>
        <w:rPr>
          <w:rFonts w:eastAsia="Times New Roman"/>
          <w:b/>
          <w:color w:val="000000"/>
          <w:sz w:val="26"/>
          <w:szCs w:val="26"/>
        </w:rPr>
        <w:t>Sau đại học</w:t>
      </w:r>
    </w:p>
    <w:p w14:paraId="367FEDD2" w14:textId="77777777" w:rsidR="003C4C04" w:rsidRDefault="003C4C04" w:rsidP="003C4C04">
      <w:pPr>
        <w:numPr>
          <w:ilvl w:val="0"/>
          <w:numId w:val="2"/>
        </w:numPr>
        <w:spacing w:after="120" w:line="288" w:lineRule="auto"/>
        <w:ind w:left="0" w:firstLine="0"/>
        <w:rPr>
          <w:rFonts w:eastAsia="Times New Roman"/>
          <w:color w:val="000000"/>
          <w:sz w:val="26"/>
          <w:szCs w:val="26"/>
        </w:rPr>
      </w:pPr>
      <w:r>
        <w:rPr>
          <w:rFonts w:eastAsia="Times New Roman"/>
          <w:color w:val="000000"/>
          <w:sz w:val="26"/>
          <w:szCs w:val="26"/>
        </w:rPr>
        <w:t>Thạc sĩ chuyên ngành: Chăm sóc y tế và chăm sóc xã hội</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 xml:space="preserve"> Năm cấp bằng: 2013</w:t>
      </w:r>
    </w:p>
    <w:p w14:paraId="64D36FD9"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lastRenderedPageBreak/>
        <w:t xml:space="preserve">      Nơi đào tạo: Trường ĐH Huddersfield, Vương quốc Anh</w:t>
      </w:r>
    </w:p>
    <w:p w14:paraId="1E76BA84" w14:textId="77777777" w:rsidR="003C4C04" w:rsidRDefault="003C4C04" w:rsidP="003C4C04">
      <w:pPr>
        <w:numPr>
          <w:ilvl w:val="0"/>
          <w:numId w:val="2"/>
        </w:numPr>
        <w:spacing w:after="120" w:line="288" w:lineRule="auto"/>
        <w:ind w:left="0" w:firstLine="0"/>
        <w:rPr>
          <w:rFonts w:eastAsia="Times New Roman"/>
          <w:color w:val="000000"/>
          <w:sz w:val="26"/>
          <w:szCs w:val="26"/>
        </w:rPr>
      </w:pPr>
      <w:r>
        <w:rPr>
          <w:rFonts w:eastAsia="Times New Roman"/>
          <w:color w:val="000000"/>
          <w:sz w:val="26"/>
          <w:szCs w:val="26"/>
        </w:rPr>
        <w:t>Tiến sĩ chuyên ngành: Xã hội học</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p>
    <w:p w14:paraId="4BDE15E5"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 xml:space="preserve">      Năm cấp bằng: 2019</w:t>
      </w:r>
    </w:p>
    <w:p w14:paraId="21FAD805" w14:textId="77777777" w:rsidR="003C4C04" w:rsidRDefault="003C4C04" w:rsidP="003C4C04">
      <w:pPr>
        <w:spacing w:after="120" w:line="288" w:lineRule="auto"/>
        <w:rPr>
          <w:rFonts w:eastAsia="Times New Roman"/>
          <w:color w:val="000000"/>
          <w:sz w:val="26"/>
          <w:szCs w:val="26"/>
        </w:rPr>
      </w:pPr>
      <w:r>
        <w:rPr>
          <w:rFonts w:eastAsia="Times New Roman"/>
          <w:color w:val="000000"/>
          <w:sz w:val="26"/>
          <w:szCs w:val="26"/>
        </w:rPr>
        <w:t xml:space="preserve">      Nơi đào tạo: Trường ĐHKHXHNV, ĐHQGHN</w:t>
      </w:r>
    </w:p>
    <w:p w14:paraId="2F3E0BE3" w14:textId="77777777" w:rsidR="003C4C04" w:rsidRDefault="003C4C04" w:rsidP="003C4C04">
      <w:pPr>
        <w:numPr>
          <w:ilvl w:val="0"/>
          <w:numId w:val="2"/>
        </w:numPr>
        <w:spacing w:after="120" w:line="288" w:lineRule="auto"/>
        <w:ind w:left="0" w:firstLine="0"/>
        <w:rPr>
          <w:rFonts w:eastAsia="Times New Roman"/>
          <w:color w:val="000000"/>
          <w:sz w:val="26"/>
          <w:szCs w:val="26"/>
        </w:rPr>
      </w:pPr>
      <w:r>
        <w:rPr>
          <w:rFonts w:eastAsia="Times New Roman"/>
          <w:color w:val="000000"/>
          <w:sz w:val="26"/>
          <w:szCs w:val="26"/>
        </w:rPr>
        <w:t>Tên luận án: Ảnh hưởng của bạo lực trong mối quan hệ vợ chồng: Những chiều cạnh sức khỏe (Nghiên cứu trường hợp phường Quảng Tiến, Thành phố Sầm Sơn, Tỉnh Thanh Hóa)</w:t>
      </w:r>
    </w:p>
    <w:tbl>
      <w:tblPr>
        <w:tblW w:w="9322" w:type="dxa"/>
        <w:tblLayout w:type="fixed"/>
        <w:tblLook w:val="0000" w:firstRow="0" w:lastRow="0" w:firstColumn="0" w:lastColumn="0" w:noHBand="0" w:noVBand="0"/>
      </w:tblPr>
      <w:tblGrid>
        <w:gridCol w:w="1951"/>
        <w:gridCol w:w="3119"/>
        <w:gridCol w:w="4252"/>
      </w:tblGrid>
      <w:tr w:rsidR="003C4C04" w14:paraId="75BA8970" w14:textId="77777777" w:rsidTr="002D246A">
        <w:tc>
          <w:tcPr>
            <w:tcW w:w="1951" w:type="dxa"/>
          </w:tcPr>
          <w:p w14:paraId="7A5AD5A8" w14:textId="77777777" w:rsidR="003C4C04" w:rsidRDefault="003C4C04" w:rsidP="002D246A">
            <w:pPr>
              <w:spacing w:after="120" w:line="288" w:lineRule="auto"/>
              <w:rPr>
                <w:rFonts w:eastAsia="Times New Roman"/>
                <w:b/>
                <w:color w:val="000000"/>
                <w:sz w:val="26"/>
                <w:szCs w:val="26"/>
              </w:rPr>
            </w:pPr>
            <w:r>
              <w:rPr>
                <w:rFonts w:eastAsia="Times New Roman"/>
                <w:b/>
                <w:color w:val="000000"/>
                <w:sz w:val="26"/>
                <w:szCs w:val="26"/>
              </w:rPr>
              <w:t>3. Ngoại ngữ:</w:t>
            </w:r>
          </w:p>
        </w:tc>
        <w:tc>
          <w:tcPr>
            <w:tcW w:w="3119" w:type="dxa"/>
          </w:tcPr>
          <w:p w14:paraId="09C39834" w14:textId="77777777" w:rsidR="003C4C04" w:rsidRDefault="003C4C04" w:rsidP="002D246A">
            <w:pPr>
              <w:spacing w:after="120" w:line="288" w:lineRule="auto"/>
              <w:rPr>
                <w:rFonts w:eastAsia="Times New Roman"/>
                <w:color w:val="000000"/>
                <w:sz w:val="26"/>
                <w:szCs w:val="26"/>
              </w:rPr>
            </w:pPr>
            <w:r>
              <w:rPr>
                <w:rFonts w:eastAsia="Times New Roman"/>
                <w:color w:val="000000"/>
                <w:sz w:val="26"/>
                <w:szCs w:val="26"/>
              </w:rPr>
              <w:t>Tiếng Anh</w:t>
            </w:r>
          </w:p>
        </w:tc>
        <w:tc>
          <w:tcPr>
            <w:tcW w:w="4252" w:type="dxa"/>
          </w:tcPr>
          <w:p w14:paraId="2FB2B445" w14:textId="77777777" w:rsidR="003C4C04" w:rsidRDefault="003C4C04" w:rsidP="002D246A">
            <w:pPr>
              <w:spacing w:after="120" w:line="288" w:lineRule="auto"/>
              <w:rPr>
                <w:rFonts w:eastAsia="Times New Roman"/>
                <w:color w:val="000000"/>
                <w:sz w:val="26"/>
                <w:szCs w:val="26"/>
              </w:rPr>
            </w:pPr>
            <w:r>
              <w:rPr>
                <w:rFonts w:eastAsia="Times New Roman"/>
                <w:color w:val="000000"/>
                <w:sz w:val="26"/>
                <w:szCs w:val="26"/>
              </w:rPr>
              <w:t>Mức độ sử dụng: Lưu loát</w:t>
            </w:r>
          </w:p>
        </w:tc>
      </w:tr>
    </w:tbl>
    <w:p w14:paraId="10378DBE" w14:textId="77777777" w:rsidR="003C4C04" w:rsidRDefault="003C4C04" w:rsidP="003C4C04">
      <w:pPr>
        <w:spacing w:before="120" w:after="120"/>
        <w:rPr>
          <w:rFonts w:eastAsia="Times New Roman"/>
          <w:b/>
          <w:color w:val="000000"/>
          <w:sz w:val="26"/>
          <w:szCs w:val="26"/>
        </w:rPr>
      </w:pPr>
      <w:r>
        <w:rPr>
          <w:rFonts w:eastAsia="Times New Roman"/>
          <w:b/>
          <w:color w:val="000000"/>
          <w:sz w:val="26"/>
          <w:szCs w:val="26"/>
        </w:rPr>
        <w:t>III. QUÁ TRÌNH CÔNG TÁC CHUYÊN MÔN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7"/>
        <w:gridCol w:w="3161"/>
        <w:gridCol w:w="3764"/>
      </w:tblGrid>
      <w:tr w:rsidR="003C4C04" w14:paraId="3C50834E" w14:textId="77777777" w:rsidTr="002D246A">
        <w:tc>
          <w:tcPr>
            <w:tcW w:w="2397" w:type="dxa"/>
          </w:tcPr>
          <w:p w14:paraId="3E4575D5"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Thời gian</w:t>
            </w:r>
          </w:p>
        </w:tc>
        <w:tc>
          <w:tcPr>
            <w:tcW w:w="3161" w:type="dxa"/>
          </w:tcPr>
          <w:p w14:paraId="09C654FC"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Nơi công tác</w:t>
            </w:r>
          </w:p>
        </w:tc>
        <w:tc>
          <w:tcPr>
            <w:tcW w:w="3764" w:type="dxa"/>
          </w:tcPr>
          <w:p w14:paraId="18B6EA8B"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Công việc đảm nhiệm</w:t>
            </w:r>
          </w:p>
        </w:tc>
      </w:tr>
      <w:tr w:rsidR="003C4C04" w14:paraId="0B4D4225" w14:textId="77777777" w:rsidTr="002D246A">
        <w:trPr>
          <w:trHeight w:val="397"/>
        </w:trPr>
        <w:tc>
          <w:tcPr>
            <w:tcW w:w="2397" w:type="dxa"/>
          </w:tcPr>
          <w:p w14:paraId="77CA12A3" w14:textId="77777777" w:rsidR="003C4C04" w:rsidRDefault="003C4C04" w:rsidP="002D246A">
            <w:pPr>
              <w:spacing w:before="120"/>
              <w:rPr>
                <w:rFonts w:eastAsia="Times New Roman"/>
                <w:color w:val="000000"/>
                <w:sz w:val="26"/>
                <w:szCs w:val="26"/>
              </w:rPr>
            </w:pPr>
            <w:r>
              <w:rPr>
                <w:rFonts w:eastAsia="Times New Roman"/>
                <w:color w:val="000000"/>
                <w:sz w:val="26"/>
                <w:szCs w:val="26"/>
              </w:rPr>
              <w:t>11/2013 đến nay</w:t>
            </w:r>
          </w:p>
        </w:tc>
        <w:tc>
          <w:tcPr>
            <w:tcW w:w="3161" w:type="dxa"/>
          </w:tcPr>
          <w:p w14:paraId="1E39E61C" w14:textId="77777777" w:rsidR="003C4C04" w:rsidRDefault="003C4C04" w:rsidP="002D246A">
            <w:pPr>
              <w:spacing w:before="120"/>
              <w:rPr>
                <w:rFonts w:eastAsia="Times New Roman"/>
                <w:color w:val="000000"/>
                <w:sz w:val="26"/>
                <w:szCs w:val="26"/>
              </w:rPr>
            </w:pPr>
            <w:r>
              <w:rPr>
                <w:rFonts w:eastAsia="Times New Roman"/>
                <w:color w:val="000000"/>
                <w:sz w:val="26"/>
                <w:szCs w:val="26"/>
              </w:rPr>
              <w:t>Khoa Xã hội học, Trường ĐHKHXHNV, ĐHQGHN</w:t>
            </w:r>
          </w:p>
        </w:tc>
        <w:tc>
          <w:tcPr>
            <w:tcW w:w="3764" w:type="dxa"/>
          </w:tcPr>
          <w:p w14:paraId="2E3D936B" w14:textId="77777777" w:rsidR="003C4C04" w:rsidRDefault="003C4C04" w:rsidP="002D246A">
            <w:pPr>
              <w:spacing w:before="120"/>
              <w:rPr>
                <w:rFonts w:eastAsia="Times New Roman"/>
                <w:color w:val="000000"/>
                <w:sz w:val="26"/>
                <w:szCs w:val="26"/>
              </w:rPr>
            </w:pPr>
            <w:r>
              <w:rPr>
                <w:rFonts w:eastAsia="Times New Roman"/>
                <w:color w:val="000000"/>
                <w:sz w:val="26"/>
                <w:szCs w:val="26"/>
              </w:rPr>
              <w:t>Giảng viên</w:t>
            </w:r>
          </w:p>
        </w:tc>
      </w:tr>
    </w:tbl>
    <w:p w14:paraId="2DEF49DA" w14:textId="77777777" w:rsidR="003C4C04" w:rsidRDefault="003C4C04" w:rsidP="003C4C04">
      <w:pPr>
        <w:spacing w:before="120"/>
        <w:rPr>
          <w:rFonts w:eastAsia="Times New Roman"/>
          <w:b/>
          <w:color w:val="000000"/>
          <w:sz w:val="26"/>
          <w:szCs w:val="26"/>
        </w:rPr>
      </w:pPr>
    </w:p>
    <w:p w14:paraId="4FF103D1" w14:textId="77777777" w:rsidR="003C4C04" w:rsidRDefault="003C4C04" w:rsidP="003C4C04">
      <w:pPr>
        <w:spacing w:before="120"/>
        <w:rPr>
          <w:rFonts w:eastAsia="Times New Roman"/>
          <w:b/>
          <w:color w:val="000000"/>
          <w:sz w:val="26"/>
          <w:szCs w:val="26"/>
        </w:rPr>
      </w:pPr>
      <w:r>
        <w:rPr>
          <w:rFonts w:eastAsia="Times New Roman"/>
          <w:b/>
          <w:color w:val="000000"/>
          <w:sz w:val="26"/>
          <w:szCs w:val="26"/>
        </w:rPr>
        <w:t>IV. QUÁ TRÌNH NGHIÊN CỨU KHOA HỌC</w:t>
      </w:r>
    </w:p>
    <w:p w14:paraId="6C2C37AC" w14:textId="77777777" w:rsidR="003C4C04" w:rsidRDefault="003C4C04" w:rsidP="003C4C04">
      <w:pPr>
        <w:numPr>
          <w:ilvl w:val="0"/>
          <w:numId w:val="3"/>
        </w:numPr>
        <w:spacing w:before="120" w:after="120"/>
        <w:ind w:left="357" w:hanging="357"/>
        <w:rPr>
          <w:rFonts w:eastAsia="Times New Roman"/>
          <w:color w:val="000000"/>
          <w:sz w:val="26"/>
          <w:szCs w:val="26"/>
        </w:rPr>
      </w:pPr>
      <w:r>
        <w:rPr>
          <w:rFonts w:eastAsia="Times New Roman"/>
          <w:color w:val="000000"/>
          <w:sz w:val="26"/>
          <w:szCs w:val="26"/>
        </w:rPr>
        <w:t>Các đề tài nghiên cứu khoa học đã và đang tham gia:</w:t>
      </w:r>
    </w:p>
    <w:tbl>
      <w:tblPr>
        <w:tblW w:w="9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4083"/>
        <w:gridCol w:w="1592"/>
        <w:gridCol w:w="1711"/>
        <w:gridCol w:w="1619"/>
      </w:tblGrid>
      <w:tr w:rsidR="003C4C04" w14:paraId="7AC7B577" w14:textId="77777777" w:rsidTr="002D246A">
        <w:trPr>
          <w:trHeight w:val="759"/>
        </w:trPr>
        <w:tc>
          <w:tcPr>
            <w:tcW w:w="689" w:type="dxa"/>
            <w:vAlign w:val="center"/>
          </w:tcPr>
          <w:p w14:paraId="7760BE03"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TT</w:t>
            </w:r>
          </w:p>
        </w:tc>
        <w:tc>
          <w:tcPr>
            <w:tcW w:w="4083" w:type="dxa"/>
            <w:vAlign w:val="center"/>
          </w:tcPr>
          <w:p w14:paraId="55667518"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Tên đề tài nghiên cứu</w:t>
            </w:r>
          </w:p>
        </w:tc>
        <w:tc>
          <w:tcPr>
            <w:tcW w:w="1592" w:type="dxa"/>
            <w:vAlign w:val="center"/>
          </w:tcPr>
          <w:p w14:paraId="56A70B3C"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Năm bắt đầu/Năm hoàn thành</w:t>
            </w:r>
          </w:p>
        </w:tc>
        <w:tc>
          <w:tcPr>
            <w:tcW w:w="1711" w:type="dxa"/>
            <w:vAlign w:val="center"/>
          </w:tcPr>
          <w:p w14:paraId="6166DDC1"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Đề tài cấp (NN, Bộ, ngành, trường)</w:t>
            </w:r>
          </w:p>
        </w:tc>
        <w:tc>
          <w:tcPr>
            <w:tcW w:w="1619" w:type="dxa"/>
            <w:vAlign w:val="center"/>
          </w:tcPr>
          <w:p w14:paraId="4256109A"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Trách nhiệm tham gia trong đề tài</w:t>
            </w:r>
          </w:p>
        </w:tc>
      </w:tr>
      <w:tr w:rsidR="003C4C04" w14:paraId="61966719" w14:textId="77777777" w:rsidTr="002D246A">
        <w:trPr>
          <w:trHeight w:val="218"/>
        </w:trPr>
        <w:tc>
          <w:tcPr>
            <w:tcW w:w="689" w:type="dxa"/>
          </w:tcPr>
          <w:p w14:paraId="5A89880C"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1</w:t>
            </w:r>
          </w:p>
        </w:tc>
        <w:tc>
          <w:tcPr>
            <w:tcW w:w="4083" w:type="dxa"/>
            <w:vAlign w:val="center"/>
          </w:tcPr>
          <w:p w14:paraId="69350AE6" w14:textId="77777777" w:rsidR="003C4C04" w:rsidRDefault="003C4C04" w:rsidP="002D246A">
            <w:pPr>
              <w:spacing w:before="120"/>
              <w:rPr>
                <w:rFonts w:eastAsia="Times New Roman"/>
                <w:color w:val="000000"/>
                <w:sz w:val="26"/>
                <w:szCs w:val="26"/>
              </w:rPr>
            </w:pPr>
            <w:r>
              <w:rPr>
                <w:rFonts w:eastAsia="Times New Roman"/>
                <w:sz w:val="26"/>
                <w:szCs w:val="26"/>
              </w:rPr>
              <w:t>Vai trò của trung tâm bảo trợ trong đảm bảo phúc lợi xã hội cho người già tại Việt Nam: Rà soát việc thực hành và triển vọng đề xuất chính sách</w:t>
            </w:r>
          </w:p>
        </w:tc>
        <w:tc>
          <w:tcPr>
            <w:tcW w:w="1592" w:type="dxa"/>
            <w:vAlign w:val="center"/>
          </w:tcPr>
          <w:p w14:paraId="32F011E4" w14:textId="77777777" w:rsidR="003C4C04" w:rsidRDefault="003C4C04" w:rsidP="002D246A">
            <w:pPr>
              <w:spacing w:before="120"/>
              <w:rPr>
                <w:rFonts w:eastAsia="Times New Roman"/>
                <w:color w:val="000000"/>
                <w:sz w:val="26"/>
                <w:szCs w:val="26"/>
              </w:rPr>
            </w:pPr>
            <w:r>
              <w:rPr>
                <w:rFonts w:eastAsia="Times New Roman"/>
                <w:sz w:val="26"/>
                <w:szCs w:val="26"/>
              </w:rPr>
              <w:t>2014-2015</w:t>
            </w:r>
          </w:p>
        </w:tc>
        <w:tc>
          <w:tcPr>
            <w:tcW w:w="1711" w:type="dxa"/>
            <w:vAlign w:val="center"/>
          </w:tcPr>
          <w:p w14:paraId="3EEB26BA" w14:textId="77777777" w:rsidR="003C4C04" w:rsidRDefault="003C4C04" w:rsidP="002D246A">
            <w:pPr>
              <w:spacing w:before="120"/>
              <w:rPr>
                <w:rFonts w:eastAsia="Times New Roman"/>
                <w:color w:val="000000"/>
                <w:sz w:val="26"/>
                <w:szCs w:val="26"/>
              </w:rPr>
            </w:pPr>
            <w:r>
              <w:rPr>
                <w:rFonts w:eastAsia="Times New Roman"/>
                <w:sz w:val="26"/>
                <w:szCs w:val="26"/>
              </w:rPr>
              <w:t>Quỹ Toyota, Nhật Bản</w:t>
            </w:r>
          </w:p>
        </w:tc>
        <w:tc>
          <w:tcPr>
            <w:tcW w:w="1619" w:type="dxa"/>
            <w:vAlign w:val="center"/>
          </w:tcPr>
          <w:p w14:paraId="5E3991AC" w14:textId="77777777" w:rsidR="003C4C04" w:rsidRDefault="003C4C04" w:rsidP="002D246A">
            <w:pPr>
              <w:spacing w:before="120"/>
              <w:rPr>
                <w:rFonts w:eastAsia="Times New Roman"/>
                <w:color w:val="000000"/>
                <w:sz w:val="26"/>
                <w:szCs w:val="26"/>
              </w:rPr>
            </w:pPr>
            <w:r>
              <w:rPr>
                <w:rFonts w:eastAsia="Times New Roman"/>
                <w:sz w:val="26"/>
                <w:szCs w:val="26"/>
              </w:rPr>
              <w:t>Thành viên</w:t>
            </w:r>
          </w:p>
        </w:tc>
      </w:tr>
      <w:tr w:rsidR="003C4C04" w14:paraId="06553A7D" w14:textId="77777777" w:rsidTr="002D246A">
        <w:trPr>
          <w:trHeight w:val="218"/>
        </w:trPr>
        <w:tc>
          <w:tcPr>
            <w:tcW w:w="689" w:type="dxa"/>
          </w:tcPr>
          <w:p w14:paraId="61FE0E56"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2</w:t>
            </w:r>
          </w:p>
        </w:tc>
        <w:tc>
          <w:tcPr>
            <w:tcW w:w="4083" w:type="dxa"/>
            <w:vAlign w:val="center"/>
          </w:tcPr>
          <w:p w14:paraId="6A78D46D" w14:textId="77777777" w:rsidR="003C4C04" w:rsidRDefault="003C4C04" w:rsidP="002D246A">
            <w:pPr>
              <w:spacing w:before="120"/>
              <w:rPr>
                <w:rFonts w:eastAsia="Times New Roman"/>
                <w:color w:val="000000"/>
                <w:sz w:val="26"/>
                <w:szCs w:val="26"/>
              </w:rPr>
            </w:pPr>
            <w:r>
              <w:rPr>
                <w:rFonts w:eastAsia="Times New Roman"/>
                <w:sz w:val="26"/>
                <w:szCs w:val="26"/>
              </w:rPr>
              <w:t>Nghiên cứu hỗ trợ người khuyết tật tại thành phố Hà Nội phục hồi chức năng lao động dựa vào cộng đồng</w:t>
            </w:r>
          </w:p>
        </w:tc>
        <w:tc>
          <w:tcPr>
            <w:tcW w:w="1592" w:type="dxa"/>
            <w:vAlign w:val="center"/>
          </w:tcPr>
          <w:p w14:paraId="387A5BF9" w14:textId="77777777" w:rsidR="003C4C04" w:rsidRDefault="003C4C04" w:rsidP="002D246A">
            <w:pPr>
              <w:spacing w:before="120"/>
              <w:rPr>
                <w:rFonts w:eastAsia="Times New Roman"/>
                <w:color w:val="000000"/>
                <w:sz w:val="26"/>
                <w:szCs w:val="26"/>
              </w:rPr>
            </w:pPr>
            <w:r>
              <w:rPr>
                <w:rFonts w:eastAsia="Times New Roman"/>
                <w:sz w:val="26"/>
                <w:szCs w:val="26"/>
              </w:rPr>
              <w:t>2018-2020</w:t>
            </w:r>
          </w:p>
        </w:tc>
        <w:tc>
          <w:tcPr>
            <w:tcW w:w="1711" w:type="dxa"/>
            <w:vAlign w:val="center"/>
          </w:tcPr>
          <w:p w14:paraId="49273B65" w14:textId="77777777" w:rsidR="003C4C04" w:rsidRDefault="003C4C04" w:rsidP="002D246A">
            <w:pPr>
              <w:spacing w:before="120"/>
              <w:rPr>
                <w:rFonts w:eastAsia="Times New Roman"/>
                <w:color w:val="000000"/>
                <w:sz w:val="26"/>
                <w:szCs w:val="26"/>
              </w:rPr>
            </w:pPr>
            <w:r>
              <w:rPr>
                <w:rFonts w:eastAsia="Times New Roman"/>
                <w:sz w:val="26"/>
                <w:szCs w:val="26"/>
              </w:rPr>
              <w:t>ĐHQGHN</w:t>
            </w:r>
          </w:p>
        </w:tc>
        <w:tc>
          <w:tcPr>
            <w:tcW w:w="1619" w:type="dxa"/>
            <w:vAlign w:val="center"/>
          </w:tcPr>
          <w:p w14:paraId="011E66AA" w14:textId="77777777" w:rsidR="003C4C04" w:rsidRDefault="003C4C04" w:rsidP="002D246A">
            <w:pPr>
              <w:spacing w:before="120"/>
              <w:rPr>
                <w:rFonts w:eastAsia="Times New Roman"/>
                <w:color w:val="000000"/>
                <w:sz w:val="26"/>
                <w:szCs w:val="26"/>
              </w:rPr>
            </w:pPr>
            <w:r>
              <w:rPr>
                <w:rFonts w:eastAsia="Times New Roman"/>
                <w:sz w:val="26"/>
                <w:szCs w:val="26"/>
              </w:rPr>
              <w:t>Thành viên</w:t>
            </w:r>
          </w:p>
        </w:tc>
      </w:tr>
      <w:tr w:rsidR="003C4C04" w14:paraId="1E7084BA" w14:textId="77777777" w:rsidTr="002D246A">
        <w:trPr>
          <w:trHeight w:val="218"/>
        </w:trPr>
        <w:tc>
          <w:tcPr>
            <w:tcW w:w="689" w:type="dxa"/>
          </w:tcPr>
          <w:p w14:paraId="0EB17FC4"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3</w:t>
            </w:r>
          </w:p>
        </w:tc>
        <w:tc>
          <w:tcPr>
            <w:tcW w:w="4083" w:type="dxa"/>
            <w:vAlign w:val="center"/>
          </w:tcPr>
          <w:p w14:paraId="4A7F4393" w14:textId="77777777" w:rsidR="003C4C04" w:rsidRDefault="003C4C04" w:rsidP="002D246A">
            <w:pPr>
              <w:spacing w:before="120"/>
              <w:rPr>
                <w:rFonts w:eastAsia="Times New Roman"/>
                <w:color w:val="000000"/>
                <w:sz w:val="26"/>
                <w:szCs w:val="26"/>
              </w:rPr>
            </w:pPr>
            <w:r>
              <w:rPr>
                <w:rFonts w:eastAsia="Times New Roman"/>
                <w:sz w:val="26"/>
                <w:szCs w:val="26"/>
              </w:rPr>
              <w:t>Kiểm soát xã hội và hoạt động phân loại rác của người dân tại Hà Nội hiện nay</w:t>
            </w:r>
          </w:p>
        </w:tc>
        <w:tc>
          <w:tcPr>
            <w:tcW w:w="1592" w:type="dxa"/>
            <w:vAlign w:val="center"/>
          </w:tcPr>
          <w:p w14:paraId="0F502FE9" w14:textId="77777777" w:rsidR="003C4C04" w:rsidRDefault="003C4C04" w:rsidP="002D246A">
            <w:pPr>
              <w:spacing w:before="120"/>
              <w:rPr>
                <w:rFonts w:eastAsia="Times New Roman"/>
                <w:color w:val="000000"/>
                <w:sz w:val="26"/>
                <w:szCs w:val="26"/>
              </w:rPr>
            </w:pPr>
            <w:r>
              <w:rPr>
                <w:rFonts w:eastAsia="Times New Roman"/>
                <w:sz w:val="26"/>
                <w:szCs w:val="26"/>
              </w:rPr>
              <w:t>2018-2020</w:t>
            </w:r>
          </w:p>
        </w:tc>
        <w:tc>
          <w:tcPr>
            <w:tcW w:w="1711" w:type="dxa"/>
            <w:vAlign w:val="center"/>
          </w:tcPr>
          <w:p w14:paraId="124AAA9B" w14:textId="77777777" w:rsidR="003C4C04" w:rsidRDefault="003C4C04" w:rsidP="002D246A">
            <w:pPr>
              <w:spacing w:before="120"/>
              <w:rPr>
                <w:rFonts w:eastAsia="Times New Roman"/>
                <w:color w:val="000000"/>
                <w:sz w:val="26"/>
                <w:szCs w:val="26"/>
              </w:rPr>
            </w:pPr>
            <w:r>
              <w:rPr>
                <w:rFonts w:eastAsia="Times New Roman"/>
                <w:sz w:val="26"/>
                <w:szCs w:val="26"/>
              </w:rPr>
              <w:t>ĐHQGHN</w:t>
            </w:r>
          </w:p>
        </w:tc>
        <w:tc>
          <w:tcPr>
            <w:tcW w:w="1619" w:type="dxa"/>
            <w:vAlign w:val="center"/>
          </w:tcPr>
          <w:p w14:paraId="557FAF2F" w14:textId="77777777" w:rsidR="003C4C04" w:rsidRDefault="003C4C04" w:rsidP="002D246A">
            <w:pPr>
              <w:spacing w:before="120"/>
              <w:rPr>
                <w:rFonts w:eastAsia="Times New Roman"/>
                <w:color w:val="000000"/>
                <w:sz w:val="26"/>
                <w:szCs w:val="26"/>
              </w:rPr>
            </w:pPr>
            <w:r>
              <w:rPr>
                <w:rFonts w:eastAsia="Times New Roman"/>
                <w:sz w:val="26"/>
                <w:szCs w:val="26"/>
              </w:rPr>
              <w:t>Thành viên</w:t>
            </w:r>
          </w:p>
        </w:tc>
      </w:tr>
      <w:tr w:rsidR="003C4C04" w14:paraId="6FF1A266" w14:textId="77777777" w:rsidTr="002D246A">
        <w:trPr>
          <w:trHeight w:val="218"/>
        </w:trPr>
        <w:tc>
          <w:tcPr>
            <w:tcW w:w="689" w:type="dxa"/>
          </w:tcPr>
          <w:p w14:paraId="5DA0A790"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4</w:t>
            </w:r>
          </w:p>
        </w:tc>
        <w:tc>
          <w:tcPr>
            <w:tcW w:w="4083" w:type="dxa"/>
            <w:vAlign w:val="center"/>
          </w:tcPr>
          <w:p w14:paraId="774930E7" w14:textId="77777777" w:rsidR="003C4C04" w:rsidRDefault="003C4C04" w:rsidP="002D246A">
            <w:pPr>
              <w:spacing w:before="120"/>
              <w:rPr>
                <w:rFonts w:eastAsia="Times New Roman"/>
                <w:color w:val="000000"/>
                <w:sz w:val="26"/>
                <w:szCs w:val="26"/>
              </w:rPr>
            </w:pPr>
            <w:r>
              <w:rPr>
                <w:rFonts w:eastAsia="Times New Roman"/>
                <w:sz w:val="26"/>
                <w:szCs w:val="26"/>
              </w:rPr>
              <w:t>Biến đổi gia đình Việt Nam hiện nay (nghiên cứu trường hợp đồng bằng sông Hồng</w:t>
            </w:r>
          </w:p>
        </w:tc>
        <w:tc>
          <w:tcPr>
            <w:tcW w:w="1592" w:type="dxa"/>
            <w:vAlign w:val="center"/>
          </w:tcPr>
          <w:p w14:paraId="4DE5F5D8" w14:textId="77777777" w:rsidR="003C4C04" w:rsidRDefault="003C4C04" w:rsidP="002D246A">
            <w:pPr>
              <w:spacing w:before="120"/>
              <w:rPr>
                <w:rFonts w:eastAsia="Times New Roman"/>
                <w:color w:val="000000"/>
                <w:sz w:val="26"/>
                <w:szCs w:val="26"/>
              </w:rPr>
            </w:pPr>
            <w:r>
              <w:rPr>
                <w:rFonts w:eastAsia="Times New Roman"/>
                <w:sz w:val="26"/>
                <w:szCs w:val="26"/>
              </w:rPr>
              <w:t>2018-2020</w:t>
            </w:r>
          </w:p>
        </w:tc>
        <w:tc>
          <w:tcPr>
            <w:tcW w:w="1711" w:type="dxa"/>
            <w:vAlign w:val="center"/>
          </w:tcPr>
          <w:p w14:paraId="0A1536EA" w14:textId="77777777" w:rsidR="003C4C04" w:rsidRDefault="003C4C04" w:rsidP="002D246A">
            <w:pPr>
              <w:spacing w:before="120"/>
              <w:rPr>
                <w:rFonts w:eastAsia="Times New Roman"/>
                <w:color w:val="000000"/>
                <w:sz w:val="26"/>
                <w:szCs w:val="26"/>
              </w:rPr>
            </w:pPr>
            <w:r>
              <w:rPr>
                <w:rFonts w:eastAsia="Times New Roman"/>
                <w:sz w:val="26"/>
                <w:szCs w:val="26"/>
              </w:rPr>
              <w:t>ĐHQGHN</w:t>
            </w:r>
          </w:p>
        </w:tc>
        <w:tc>
          <w:tcPr>
            <w:tcW w:w="1619" w:type="dxa"/>
            <w:vAlign w:val="center"/>
          </w:tcPr>
          <w:p w14:paraId="6AE86182" w14:textId="77777777" w:rsidR="003C4C04" w:rsidRDefault="003C4C04" w:rsidP="002D246A">
            <w:pPr>
              <w:spacing w:before="120"/>
              <w:rPr>
                <w:rFonts w:eastAsia="Times New Roman"/>
                <w:color w:val="000000"/>
                <w:sz w:val="26"/>
                <w:szCs w:val="26"/>
              </w:rPr>
            </w:pPr>
            <w:r>
              <w:rPr>
                <w:rFonts w:eastAsia="Times New Roman"/>
                <w:sz w:val="26"/>
                <w:szCs w:val="26"/>
              </w:rPr>
              <w:t>Thành viên</w:t>
            </w:r>
          </w:p>
        </w:tc>
      </w:tr>
      <w:tr w:rsidR="003C4C04" w14:paraId="6E9FD7DA" w14:textId="77777777" w:rsidTr="002D246A">
        <w:trPr>
          <w:trHeight w:val="218"/>
        </w:trPr>
        <w:tc>
          <w:tcPr>
            <w:tcW w:w="689" w:type="dxa"/>
          </w:tcPr>
          <w:p w14:paraId="23F00BBB"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lastRenderedPageBreak/>
              <w:t>5</w:t>
            </w:r>
          </w:p>
        </w:tc>
        <w:tc>
          <w:tcPr>
            <w:tcW w:w="4083" w:type="dxa"/>
            <w:vAlign w:val="center"/>
          </w:tcPr>
          <w:p w14:paraId="4AFED555" w14:textId="77777777" w:rsidR="003C4C04" w:rsidRDefault="003C4C04" w:rsidP="002D246A">
            <w:pPr>
              <w:spacing w:before="120"/>
              <w:rPr>
                <w:rFonts w:eastAsia="Times New Roman"/>
                <w:color w:val="000000"/>
                <w:sz w:val="26"/>
                <w:szCs w:val="26"/>
              </w:rPr>
            </w:pPr>
            <w:r>
              <w:rPr>
                <w:rFonts w:eastAsia="Times New Roman"/>
                <w:sz w:val="26"/>
                <w:szCs w:val="26"/>
              </w:rPr>
              <w:t>Bạo lực trong mối quan hệ vợ chồng: Thực trạng và các yếu tố nguy cơ (Nghiên cứu trường hợp phường Quảng Tiến, thành phố Sầm Sơn, tỉnh Thanh Hóa)</w:t>
            </w:r>
          </w:p>
        </w:tc>
        <w:tc>
          <w:tcPr>
            <w:tcW w:w="1592" w:type="dxa"/>
            <w:vAlign w:val="center"/>
          </w:tcPr>
          <w:p w14:paraId="2D4AF3E6" w14:textId="77777777" w:rsidR="003C4C04" w:rsidRDefault="003C4C04" w:rsidP="002D246A">
            <w:pPr>
              <w:spacing w:before="120"/>
              <w:rPr>
                <w:rFonts w:eastAsia="Times New Roman"/>
                <w:color w:val="000000"/>
                <w:sz w:val="26"/>
                <w:szCs w:val="26"/>
              </w:rPr>
            </w:pPr>
            <w:r>
              <w:rPr>
                <w:rFonts w:eastAsia="Times New Roman"/>
                <w:sz w:val="26"/>
                <w:szCs w:val="26"/>
              </w:rPr>
              <w:t>2019-2020</w:t>
            </w:r>
          </w:p>
        </w:tc>
        <w:tc>
          <w:tcPr>
            <w:tcW w:w="1711" w:type="dxa"/>
            <w:vAlign w:val="center"/>
          </w:tcPr>
          <w:p w14:paraId="2F7B861D" w14:textId="77777777" w:rsidR="003C4C04" w:rsidRDefault="003C4C04" w:rsidP="002D246A">
            <w:pPr>
              <w:spacing w:before="120"/>
              <w:rPr>
                <w:rFonts w:eastAsia="Times New Roman"/>
                <w:color w:val="000000"/>
                <w:sz w:val="26"/>
                <w:szCs w:val="26"/>
              </w:rPr>
            </w:pPr>
            <w:r>
              <w:rPr>
                <w:rFonts w:eastAsia="Times New Roman"/>
                <w:sz w:val="26"/>
                <w:szCs w:val="26"/>
              </w:rPr>
              <w:t>Trường ĐHKHXH&amp;NV</w:t>
            </w:r>
          </w:p>
        </w:tc>
        <w:tc>
          <w:tcPr>
            <w:tcW w:w="1619" w:type="dxa"/>
            <w:vAlign w:val="center"/>
          </w:tcPr>
          <w:p w14:paraId="30D4CBEC" w14:textId="77777777" w:rsidR="003C4C04" w:rsidRDefault="003C4C04" w:rsidP="002D246A">
            <w:pPr>
              <w:spacing w:before="120"/>
              <w:rPr>
                <w:rFonts w:eastAsia="Times New Roman"/>
                <w:color w:val="000000"/>
                <w:sz w:val="26"/>
                <w:szCs w:val="26"/>
              </w:rPr>
            </w:pPr>
            <w:r>
              <w:rPr>
                <w:rFonts w:eastAsia="Times New Roman"/>
                <w:sz w:val="26"/>
                <w:szCs w:val="26"/>
              </w:rPr>
              <w:t>Chủ trì</w:t>
            </w:r>
          </w:p>
        </w:tc>
      </w:tr>
      <w:tr w:rsidR="003C4C04" w14:paraId="10ECCD47" w14:textId="77777777" w:rsidTr="002D246A">
        <w:trPr>
          <w:trHeight w:val="218"/>
        </w:trPr>
        <w:tc>
          <w:tcPr>
            <w:tcW w:w="689" w:type="dxa"/>
          </w:tcPr>
          <w:p w14:paraId="0528AC1A"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6</w:t>
            </w:r>
          </w:p>
        </w:tc>
        <w:tc>
          <w:tcPr>
            <w:tcW w:w="4083" w:type="dxa"/>
            <w:vAlign w:val="center"/>
          </w:tcPr>
          <w:p w14:paraId="045F1620" w14:textId="77777777" w:rsidR="003C4C04" w:rsidRDefault="003C4C04" w:rsidP="002D246A">
            <w:pPr>
              <w:spacing w:before="120"/>
              <w:rPr>
                <w:rFonts w:eastAsia="Times New Roman"/>
                <w:color w:val="000000"/>
                <w:sz w:val="26"/>
                <w:szCs w:val="26"/>
              </w:rPr>
            </w:pPr>
            <w:r>
              <w:rPr>
                <w:rFonts w:eastAsia="Times New Roman"/>
                <w:sz w:val="26"/>
                <w:szCs w:val="26"/>
              </w:rPr>
              <w:t>Truyền thông đại chúng và ứng xử xã hội về an toàn thực phẩm ở thành phố Hà Nội hiện nay</w:t>
            </w:r>
          </w:p>
        </w:tc>
        <w:tc>
          <w:tcPr>
            <w:tcW w:w="1592" w:type="dxa"/>
            <w:vAlign w:val="center"/>
          </w:tcPr>
          <w:p w14:paraId="4EE07156" w14:textId="77777777" w:rsidR="003C4C04" w:rsidRDefault="003C4C04" w:rsidP="002D246A">
            <w:pPr>
              <w:spacing w:before="120"/>
              <w:rPr>
                <w:rFonts w:eastAsia="Times New Roman"/>
                <w:color w:val="000000"/>
                <w:sz w:val="26"/>
                <w:szCs w:val="26"/>
              </w:rPr>
            </w:pPr>
            <w:r>
              <w:rPr>
                <w:rFonts w:eastAsia="Times New Roman"/>
                <w:sz w:val="26"/>
                <w:szCs w:val="26"/>
              </w:rPr>
              <w:t>2019-2021</w:t>
            </w:r>
          </w:p>
        </w:tc>
        <w:tc>
          <w:tcPr>
            <w:tcW w:w="1711" w:type="dxa"/>
            <w:vAlign w:val="center"/>
          </w:tcPr>
          <w:p w14:paraId="1368D46D" w14:textId="77777777" w:rsidR="003C4C04" w:rsidRDefault="003C4C04" w:rsidP="002D246A">
            <w:pPr>
              <w:spacing w:before="120"/>
              <w:rPr>
                <w:rFonts w:eastAsia="Times New Roman"/>
                <w:color w:val="000000"/>
                <w:sz w:val="26"/>
                <w:szCs w:val="26"/>
              </w:rPr>
            </w:pPr>
            <w:r>
              <w:rPr>
                <w:rFonts w:eastAsia="Times New Roman"/>
                <w:sz w:val="26"/>
                <w:szCs w:val="26"/>
              </w:rPr>
              <w:t>ĐHQGHN</w:t>
            </w:r>
          </w:p>
        </w:tc>
        <w:tc>
          <w:tcPr>
            <w:tcW w:w="1619" w:type="dxa"/>
            <w:vAlign w:val="center"/>
          </w:tcPr>
          <w:p w14:paraId="37AA0774" w14:textId="77777777" w:rsidR="003C4C04" w:rsidRDefault="003C4C04" w:rsidP="002D246A">
            <w:pPr>
              <w:spacing w:before="120"/>
              <w:rPr>
                <w:rFonts w:eastAsia="Times New Roman"/>
                <w:color w:val="000000"/>
                <w:sz w:val="26"/>
                <w:szCs w:val="26"/>
              </w:rPr>
            </w:pPr>
            <w:r>
              <w:rPr>
                <w:rFonts w:eastAsia="Times New Roman"/>
                <w:sz w:val="26"/>
                <w:szCs w:val="26"/>
              </w:rPr>
              <w:t>Thư ký</w:t>
            </w:r>
          </w:p>
        </w:tc>
      </w:tr>
      <w:tr w:rsidR="003C4C04" w14:paraId="7BD4821D" w14:textId="77777777" w:rsidTr="002D246A">
        <w:trPr>
          <w:trHeight w:val="218"/>
        </w:trPr>
        <w:tc>
          <w:tcPr>
            <w:tcW w:w="689" w:type="dxa"/>
          </w:tcPr>
          <w:p w14:paraId="678BD1FD"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7</w:t>
            </w:r>
          </w:p>
        </w:tc>
        <w:tc>
          <w:tcPr>
            <w:tcW w:w="4083" w:type="dxa"/>
            <w:vAlign w:val="center"/>
          </w:tcPr>
          <w:p w14:paraId="7A03D5C3" w14:textId="77777777" w:rsidR="003C4C04" w:rsidRDefault="003C4C04" w:rsidP="002D246A">
            <w:pPr>
              <w:spacing w:before="120"/>
              <w:rPr>
                <w:rFonts w:eastAsia="Times New Roman"/>
                <w:color w:val="000000"/>
                <w:sz w:val="26"/>
                <w:szCs w:val="26"/>
              </w:rPr>
            </w:pPr>
            <w:r>
              <w:rPr>
                <w:rFonts w:eastAsia="Times New Roman"/>
                <w:sz w:val="26"/>
                <w:szCs w:val="26"/>
              </w:rPr>
              <w:t>Nghiên cứu đề xuất giải pháp quản lý phát triển xã hội trong bối cảnh chuyển đổi số phục vụ triển khai Nghị quyết Đại hội đại biểu toàn quốc lần thứ 13 của Đảng”</w:t>
            </w:r>
          </w:p>
        </w:tc>
        <w:tc>
          <w:tcPr>
            <w:tcW w:w="1592" w:type="dxa"/>
            <w:vAlign w:val="center"/>
          </w:tcPr>
          <w:p w14:paraId="002C878A" w14:textId="77777777" w:rsidR="003C4C04" w:rsidRDefault="003C4C04" w:rsidP="002D246A">
            <w:pPr>
              <w:spacing w:before="120"/>
              <w:rPr>
                <w:rFonts w:eastAsia="Times New Roman"/>
                <w:color w:val="000000"/>
                <w:sz w:val="26"/>
                <w:szCs w:val="26"/>
              </w:rPr>
            </w:pPr>
            <w:r>
              <w:rPr>
                <w:rFonts w:eastAsia="Times New Roman"/>
                <w:sz w:val="26"/>
                <w:szCs w:val="26"/>
              </w:rPr>
              <w:t>2020-2022</w:t>
            </w:r>
          </w:p>
        </w:tc>
        <w:tc>
          <w:tcPr>
            <w:tcW w:w="1711" w:type="dxa"/>
            <w:vAlign w:val="center"/>
          </w:tcPr>
          <w:p w14:paraId="4758699C" w14:textId="77777777" w:rsidR="003C4C04" w:rsidRDefault="003C4C04" w:rsidP="002D246A">
            <w:pPr>
              <w:spacing w:before="120"/>
              <w:rPr>
                <w:rFonts w:eastAsia="Times New Roman"/>
                <w:color w:val="000000"/>
                <w:sz w:val="26"/>
                <w:szCs w:val="26"/>
              </w:rPr>
            </w:pPr>
            <w:r>
              <w:rPr>
                <w:rFonts w:eastAsia="Times New Roman"/>
                <w:sz w:val="26"/>
                <w:szCs w:val="26"/>
              </w:rPr>
              <w:t>ĐHQGHN</w:t>
            </w:r>
          </w:p>
        </w:tc>
        <w:tc>
          <w:tcPr>
            <w:tcW w:w="1619" w:type="dxa"/>
            <w:vAlign w:val="center"/>
          </w:tcPr>
          <w:p w14:paraId="25D87385" w14:textId="77777777" w:rsidR="003C4C04" w:rsidRDefault="003C4C04" w:rsidP="002D246A">
            <w:pPr>
              <w:spacing w:before="120"/>
              <w:rPr>
                <w:rFonts w:eastAsia="Times New Roman"/>
                <w:color w:val="000000"/>
                <w:sz w:val="26"/>
                <w:szCs w:val="26"/>
              </w:rPr>
            </w:pPr>
            <w:r>
              <w:rPr>
                <w:rFonts w:eastAsia="Times New Roman"/>
                <w:sz w:val="26"/>
                <w:szCs w:val="26"/>
              </w:rPr>
              <w:t>Thành viên</w:t>
            </w:r>
          </w:p>
        </w:tc>
      </w:tr>
      <w:tr w:rsidR="003C4C04" w14:paraId="0F95C83A" w14:textId="77777777" w:rsidTr="002D246A">
        <w:trPr>
          <w:trHeight w:val="218"/>
        </w:trPr>
        <w:tc>
          <w:tcPr>
            <w:tcW w:w="689" w:type="dxa"/>
          </w:tcPr>
          <w:p w14:paraId="229099B5"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8</w:t>
            </w:r>
          </w:p>
        </w:tc>
        <w:tc>
          <w:tcPr>
            <w:tcW w:w="4083" w:type="dxa"/>
            <w:vAlign w:val="center"/>
          </w:tcPr>
          <w:p w14:paraId="2065824F" w14:textId="77777777" w:rsidR="003C4C04" w:rsidRDefault="003C4C04" w:rsidP="002D246A">
            <w:pPr>
              <w:spacing w:before="120"/>
              <w:rPr>
                <w:rFonts w:eastAsia="Times New Roman"/>
                <w:color w:val="000000"/>
                <w:sz w:val="26"/>
                <w:szCs w:val="26"/>
              </w:rPr>
            </w:pPr>
            <w:r>
              <w:rPr>
                <w:rFonts w:eastAsia="Times New Roman"/>
                <w:sz w:val="26"/>
                <w:szCs w:val="26"/>
              </w:rPr>
              <w:t>Biên soạn bổ sung, nâng cao chất lượng Lịch sử Chính phủ Việt Nam tập 1 (1945-1954) và Biên niên Lịch sử Chính phủ Việt Nam tập 1 (1945-1954)</w:t>
            </w:r>
          </w:p>
        </w:tc>
        <w:tc>
          <w:tcPr>
            <w:tcW w:w="1592" w:type="dxa"/>
            <w:vAlign w:val="center"/>
          </w:tcPr>
          <w:p w14:paraId="7144C419" w14:textId="77777777" w:rsidR="003C4C04" w:rsidRDefault="003C4C04" w:rsidP="002D246A">
            <w:pPr>
              <w:spacing w:before="120"/>
              <w:rPr>
                <w:rFonts w:eastAsia="Times New Roman"/>
                <w:color w:val="000000"/>
                <w:sz w:val="26"/>
                <w:szCs w:val="26"/>
              </w:rPr>
            </w:pPr>
            <w:r>
              <w:rPr>
                <w:rFonts w:eastAsia="Times New Roman"/>
                <w:sz w:val="26"/>
                <w:szCs w:val="26"/>
              </w:rPr>
              <w:t>2020-2022</w:t>
            </w:r>
          </w:p>
        </w:tc>
        <w:tc>
          <w:tcPr>
            <w:tcW w:w="1711" w:type="dxa"/>
            <w:vAlign w:val="center"/>
          </w:tcPr>
          <w:p w14:paraId="7623E425" w14:textId="77777777" w:rsidR="003C4C04" w:rsidRDefault="003C4C04" w:rsidP="002D246A">
            <w:pPr>
              <w:spacing w:before="120"/>
              <w:rPr>
                <w:rFonts w:eastAsia="Times New Roman"/>
                <w:color w:val="000000"/>
                <w:sz w:val="26"/>
                <w:szCs w:val="26"/>
              </w:rPr>
            </w:pPr>
            <w:r>
              <w:rPr>
                <w:rFonts w:eastAsia="Times New Roman"/>
                <w:sz w:val="26"/>
                <w:szCs w:val="26"/>
              </w:rPr>
              <w:t>Bộ Nội Vụ</w:t>
            </w:r>
          </w:p>
        </w:tc>
        <w:tc>
          <w:tcPr>
            <w:tcW w:w="1619" w:type="dxa"/>
            <w:vAlign w:val="center"/>
          </w:tcPr>
          <w:p w14:paraId="59F46364" w14:textId="77777777" w:rsidR="003C4C04" w:rsidRDefault="003C4C04" w:rsidP="002D246A">
            <w:pPr>
              <w:spacing w:before="120"/>
              <w:rPr>
                <w:rFonts w:eastAsia="Times New Roman"/>
                <w:color w:val="000000"/>
                <w:sz w:val="26"/>
                <w:szCs w:val="26"/>
              </w:rPr>
            </w:pPr>
            <w:r>
              <w:rPr>
                <w:rFonts w:eastAsia="Times New Roman"/>
                <w:sz w:val="26"/>
                <w:szCs w:val="26"/>
              </w:rPr>
              <w:t>Thành viên</w:t>
            </w:r>
          </w:p>
        </w:tc>
      </w:tr>
      <w:tr w:rsidR="003C4C04" w14:paraId="3CF6C221" w14:textId="77777777" w:rsidTr="002D246A">
        <w:trPr>
          <w:trHeight w:val="218"/>
        </w:trPr>
        <w:tc>
          <w:tcPr>
            <w:tcW w:w="689" w:type="dxa"/>
          </w:tcPr>
          <w:p w14:paraId="002F04D5"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9</w:t>
            </w:r>
          </w:p>
        </w:tc>
        <w:tc>
          <w:tcPr>
            <w:tcW w:w="4083" w:type="dxa"/>
            <w:vAlign w:val="center"/>
          </w:tcPr>
          <w:p w14:paraId="26D915DB" w14:textId="77777777" w:rsidR="003C4C04" w:rsidRDefault="003C4C04" w:rsidP="002D246A">
            <w:pPr>
              <w:spacing w:before="120"/>
              <w:rPr>
                <w:rFonts w:eastAsia="Times New Roman"/>
                <w:color w:val="000000"/>
                <w:sz w:val="26"/>
                <w:szCs w:val="26"/>
              </w:rPr>
            </w:pPr>
            <w:r>
              <w:rPr>
                <w:rFonts w:eastAsia="Times New Roman"/>
                <w:sz w:val="26"/>
                <w:szCs w:val="26"/>
              </w:rPr>
              <w:t>Vấn đề di dân và tác động của nó tới quan hệ tộc người, tôn giáo ở Tây Nguyên dưới thời Đệ Nhất Cộng hòa (1955-1963)</w:t>
            </w:r>
          </w:p>
        </w:tc>
        <w:tc>
          <w:tcPr>
            <w:tcW w:w="1592" w:type="dxa"/>
            <w:vAlign w:val="center"/>
          </w:tcPr>
          <w:p w14:paraId="7128280E" w14:textId="77777777" w:rsidR="003C4C04" w:rsidRDefault="003C4C04" w:rsidP="002D246A">
            <w:pPr>
              <w:spacing w:before="120"/>
              <w:rPr>
                <w:rFonts w:eastAsia="Times New Roman"/>
                <w:color w:val="000000"/>
                <w:sz w:val="26"/>
                <w:szCs w:val="26"/>
              </w:rPr>
            </w:pPr>
            <w:r>
              <w:rPr>
                <w:rFonts w:eastAsia="Times New Roman"/>
                <w:sz w:val="26"/>
                <w:szCs w:val="26"/>
              </w:rPr>
              <w:t>2020-2022</w:t>
            </w:r>
          </w:p>
        </w:tc>
        <w:tc>
          <w:tcPr>
            <w:tcW w:w="1711" w:type="dxa"/>
            <w:vAlign w:val="center"/>
          </w:tcPr>
          <w:p w14:paraId="2C95A3D6" w14:textId="77777777" w:rsidR="003C4C04" w:rsidRDefault="003C4C04" w:rsidP="002D246A">
            <w:pPr>
              <w:spacing w:before="120"/>
              <w:rPr>
                <w:rFonts w:eastAsia="Times New Roman"/>
                <w:color w:val="000000"/>
                <w:sz w:val="26"/>
                <w:szCs w:val="26"/>
              </w:rPr>
            </w:pPr>
            <w:r>
              <w:rPr>
                <w:rFonts w:eastAsia="Times New Roman"/>
                <w:sz w:val="26"/>
                <w:szCs w:val="26"/>
              </w:rPr>
              <w:t>ĐHQGHN</w:t>
            </w:r>
          </w:p>
        </w:tc>
        <w:tc>
          <w:tcPr>
            <w:tcW w:w="1619" w:type="dxa"/>
            <w:vAlign w:val="center"/>
          </w:tcPr>
          <w:p w14:paraId="03BB213D" w14:textId="77777777" w:rsidR="003C4C04" w:rsidRDefault="003C4C04" w:rsidP="002D246A">
            <w:pPr>
              <w:spacing w:before="120"/>
              <w:rPr>
                <w:rFonts w:eastAsia="Times New Roman"/>
                <w:color w:val="000000"/>
                <w:sz w:val="26"/>
                <w:szCs w:val="26"/>
              </w:rPr>
            </w:pPr>
            <w:r>
              <w:rPr>
                <w:rFonts w:eastAsia="Times New Roman"/>
                <w:sz w:val="26"/>
                <w:szCs w:val="26"/>
              </w:rPr>
              <w:t>Thư ký</w:t>
            </w:r>
          </w:p>
        </w:tc>
      </w:tr>
    </w:tbl>
    <w:p w14:paraId="618242D4" w14:textId="77777777" w:rsidR="003C4C04" w:rsidRDefault="003C4C04" w:rsidP="003C4C04">
      <w:pPr>
        <w:numPr>
          <w:ilvl w:val="0"/>
          <w:numId w:val="3"/>
        </w:numPr>
        <w:spacing w:before="240" w:after="120"/>
        <w:ind w:left="357" w:hanging="357"/>
        <w:jc w:val="both"/>
        <w:rPr>
          <w:rFonts w:eastAsia="Times New Roman"/>
          <w:color w:val="000000"/>
          <w:sz w:val="26"/>
          <w:szCs w:val="26"/>
        </w:rPr>
      </w:pPr>
      <w:r>
        <w:rPr>
          <w:rFonts w:eastAsia="Times New Roman"/>
          <w:color w:val="000000"/>
          <w:sz w:val="26"/>
          <w:szCs w:val="26"/>
        </w:rPr>
        <w:t>Các công trình khoa học đã công bố: (tên công trình, năm công bố, nơi công bố...)</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977"/>
        <w:gridCol w:w="1021"/>
        <w:gridCol w:w="992"/>
        <w:gridCol w:w="1701"/>
        <w:gridCol w:w="1276"/>
        <w:gridCol w:w="680"/>
        <w:gridCol w:w="743"/>
      </w:tblGrid>
      <w:tr w:rsidR="003C4C04" w14:paraId="1EFFB8C4" w14:textId="77777777" w:rsidTr="002D246A">
        <w:tc>
          <w:tcPr>
            <w:tcW w:w="675" w:type="dxa"/>
          </w:tcPr>
          <w:p w14:paraId="5D4AACDC"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TT</w:t>
            </w:r>
          </w:p>
        </w:tc>
        <w:tc>
          <w:tcPr>
            <w:tcW w:w="3998" w:type="dxa"/>
            <w:gridSpan w:val="2"/>
          </w:tcPr>
          <w:p w14:paraId="14D658B4"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Tên công trình</w:t>
            </w:r>
          </w:p>
        </w:tc>
        <w:tc>
          <w:tcPr>
            <w:tcW w:w="992" w:type="dxa"/>
          </w:tcPr>
          <w:p w14:paraId="7E15B0A0"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Năm công bố</w:t>
            </w:r>
          </w:p>
        </w:tc>
        <w:tc>
          <w:tcPr>
            <w:tcW w:w="1701" w:type="dxa"/>
          </w:tcPr>
          <w:p w14:paraId="2125F605"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Tên tạp chí</w:t>
            </w:r>
          </w:p>
        </w:tc>
        <w:tc>
          <w:tcPr>
            <w:tcW w:w="1276" w:type="dxa"/>
          </w:tcPr>
          <w:p w14:paraId="485BD616"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Tác giả chính/đồng tác giả</w:t>
            </w:r>
          </w:p>
        </w:tc>
        <w:tc>
          <w:tcPr>
            <w:tcW w:w="1423" w:type="dxa"/>
            <w:gridSpan w:val="2"/>
          </w:tcPr>
          <w:p w14:paraId="0630F3A5"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Tạp chí danh mục ISI/Scopus/khác</w:t>
            </w:r>
          </w:p>
        </w:tc>
      </w:tr>
      <w:tr w:rsidR="003C4C04" w14:paraId="605493FD" w14:textId="77777777" w:rsidTr="002D246A">
        <w:trPr>
          <w:trHeight w:val="482"/>
        </w:trPr>
        <w:tc>
          <w:tcPr>
            <w:tcW w:w="675" w:type="dxa"/>
          </w:tcPr>
          <w:p w14:paraId="535FF70B" w14:textId="77777777" w:rsidR="003C4C04" w:rsidRDefault="003C4C04" w:rsidP="002D246A">
            <w:pPr>
              <w:spacing w:before="120"/>
              <w:jc w:val="center"/>
              <w:rPr>
                <w:rFonts w:eastAsia="Times New Roman"/>
                <w:color w:val="000000"/>
                <w:sz w:val="26"/>
                <w:szCs w:val="26"/>
              </w:rPr>
            </w:pPr>
          </w:p>
          <w:p w14:paraId="2395318C" w14:textId="77777777" w:rsidR="003C4C04" w:rsidRDefault="003C4C04" w:rsidP="002D246A">
            <w:pPr>
              <w:jc w:val="center"/>
              <w:rPr>
                <w:rFonts w:eastAsia="Times New Roman"/>
                <w:sz w:val="26"/>
                <w:szCs w:val="26"/>
              </w:rPr>
            </w:pPr>
            <w:r>
              <w:rPr>
                <w:rFonts w:eastAsia="Times New Roman"/>
                <w:sz w:val="26"/>
                <w:szCs w:val="26"/>
              </w:rPr>
              <w:t>1</w:t>
            </w:r>
          </w:p>
        </w:tc>
        <w:tc>
          <w:tcPr>
            <w:tcW w:w="3998" w:type="dxa"/>
            <w:gridSpan w:val="2"/>
          </w:tcPr>
          <w:p w14:paraId="2D9A8574" w14:textId="77777777" w:rsidR="003C4C04" w:rsidRDefault="003C4C04" w:rsidP="002D246A">
            <w:pPr>
              <w:spacing w:before="120"/>
              <w:rPr>
                <w:rFonts w:eastAsia="Times New Roman"/>
                <w:sz w:val="26"/>
                <w:szCs w:val="26"/>
              </w:rPr>
            </w:pPr>
            <w:hyperlink r:id="rId7">
              <w:r>
                <w:rPr>
                  <w:rFonts w:eastAsia="Times New Roman"/>
                  <w:color w:val="000000"/>
                  <w:sz w:val="26"/>
                  <w:szCs w:val="26"/>
                  <w:highlight w:val="white"/>
                </w:rPr>
                <w:t>Nhận thức, thái độ, hành vi xả rác của người dân đô thị thành phố Hà Nội: thực trạng và giải pháp</w:t>
              </w:r>
            </w:hyperlink>
          </w:p>
        </w:tc>
        <w:tc>
          <w:tcPr>
            <w:tcW w:w="992" w:type="dxa"/>
          </w:tcPr>
          <w:p w14:paraId="1BFE7275" w14:textId="77777777" w:rsidR="003C4C04" w:rsidRDefault="003C4C04" w:rsidP="002D246A">
            <w:pPr>
              <w:spacing w:before="120"/>
              <w:rPr>
                <w:rFonts w:eastAsia="Times New Roman"/>
                <w:color w:val="000000"/>
                <w:sz w:val="26"/>
                <w:szCs w:val="26"/>
              </w:rPr>
            </w:pPr>
            <w:r>
              <w:rPr>
                <w:rFonts w:eastAsia="Times New Roman"/>
                <w:sz w:val="26"/>
                <w:szCs w:val="26"/>
              </w:rPr>
              <w:t>2014</w:t>
            </w:r>
          </w:p>
        </w:tc>
        <w:tc>
          <w:tcPr>
            <w:tcW w:w="1701" w:type="dxa"/>
          </w:tcPr>
          <w:p w14:paraId="0B79B8A4" w14:textId="77777777" w:rsidR="003C4C04" w:rsidRDefault="003C4C04" w:rsidP="002D246A">
            <w:pPr>
              <w:spacing w:before="120"/>
              <w:rPr>
                <w:rFonts w:eastAsia="Times New Roman"/>
                <w:color w:val="000000"/>
                <w:sz w:val="26"/>
                <w:szCs w:val="26"/>
              </w:rPr>
            </w:pPr>
            <w:r>
              <w:rPr>
                <w:rFonts w:eastAsia="Times New Roman"/>
                <w:sz w:val="26"/>
                <w:szCs w:val="26"/>
              </w:rPr>
              <w:t>Tạp chí Xã hội học</w:t>
            </w:r>
          </w:p>
        </w:tc>
        <w:tc>
          <w:tcPr>
            <w:tcW w:w="1276" w:type="dxa"/>
          </w:tcPr>
          <w:p w14:paraId="57AD1FA7" w14:textId="77777777" w:rsidR="003C4C04" w:rsidRDefault="003C4C04" w:rsidP="002D246A">
            <w:pPr>
              <w:spacing w:before="120"/>
              <w:rPr>
                <w:rFonts w:eastAsia="Times New Roman"/>
                <w:color w:val="000000"/>
                <w:sz w:val="26"/>
                <w:szCs w:val="26"/>
              </w:rPr>
            </w:pPr>
            <w:r>
              <w:rPr>
                <w:rFonts w:eastAsia="Times New Roman"/>
                <w:color w:val="000000"/>
                <w:sz w:val="26"/>
                <w:szCs w:val="26"/>
              </w:rPr>
              <w:t>Đồng tác giả</w:t>
            </w:r>
          </w:p>
        </w:tc>
        <w:tc>
          <w:tcPr>
            <w:tcW w:w="1423" w:type="dxa"/>
            <w:gridSpan w:val="2"/>
          </w:tcPr>
          <w:p w14:paraId="27A42CBA" w14:textId="77777777" w:rsidR="003C4C04" w:rsidRDefault="003C4C04" w:rsidP="002D246A">
            <w:pPr>
              <w:spacing w:before="120"/>
              <w:rPr>
                <w:rFonts w:eastAsia="Times New Roman"/>
                <w:color w:val="000000"/>
                <w:sz w:val="26"/>
                <w:szCs w:val="26"/>
              </w:rPr>
            </w:pPr>
            <w:r>
              <w:rPr>
                <w:rFonts w:eastAsia="Times New Roman"/>
                <w:color w:val="000000"/>
                <w:sz w:val="26"/>
                <w:szCs w:val="26"/>
              </w:rPr>
              <w:t>Khác</w:t>
            </w:r>
          </w:p>
        </w:tc>
      </w:tr>
      <w:tr w:rsidR="003C4C04" w14:paraId="250F3251" w14:textId="77777777" w:rsidTr="002D246A">
        <w:trPr>
          <w:trHeight w:val="482"/>
        </w:trPr>
        <w:tc>
          <w:tcPr>
            <w:tcW w:w="675" w:type="dxa"/>
          </w:tcPr>
          <w:p w14:paraId="27BE487F"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2</w:t>
            </w:r>
          </w:p>
        </w:tc>
        <w:tc>
          <w:tcPr>
            <w:tcW w:w="3998" w:type="dxa"/>
            <w:gridSpan w:val="2"/>
          </w:tcPr>
          <w:p w14:paraId="49F00614" w14:textId="77777777" w:rsidR="003C4C04" w:rsidRDefault="003C4C04" w:rsidP="002D246A">
            <w:pPr>
              <w:spacing w:before="120"/>
              <w:rPr>
                <w:rFonts w:eastAsia="Times New Roman"/>
                <w:color w:val="000000"/>
                <w:sz w:val="26"/>
                <w:szCs w:val="26"/>
              </w:rPr>
            </w:pPr>
            <w:r>
              <w:rPr>
                <w:rFonts w:eastAsia="Times New Roman"/>
                <w:sz w:val="26"/>
                <w:szCs w:val="26"/>
              </w:rPr>
              <w:t>Những yếu tố nguy cơ của bạo lực trong mối quan hệ vợ chồng ở các gia đình nông thôn Việt Nam: Một phân tích xã hội học</w:t>
            </w:r>
          </w:p>
        </w:tc>
        <w:tc>
          <w:tcPr>
            <w:tcW w:w="992" w:type="dxa"/>
          </w:tcPr>
          <w:p w14:paraId="18261438" w14:textId="77777777" w:rsidR="003C4C04" w:rsidRDefault="003C4C04" w:rsidP="002D246A">
            <w:pPr>
              <w:spacing w:before="120"/>
              <w:rPr>
                <w:rFonts w:eastAsia="Times New Roman"/>
                <w:color w:val="000000"/>
                <w:sz w:val="26"/>
                <w:szCs w:val="26"/>
              </w:rPr>
            </w:pPr>
            <w:r>
              <w:rPr>
                <w:rFonts w:eastAsia="Times New Roman"/>
                <w:color w:val="000000"/>
                <w:sz w:val="26"/>
                <w:szCs w:val="26"/>
              </w:rPr>
              <w:t>2016</w:t>
            </w:r>
          </w:p>
        </w:tc>
        <w:tc>
          <w:tcPr>
            <w:tcW w:w="1701" w:type="dxa"/>
          </w:tcPr>
          <w:p w14:paraId="07E271DA" w14:textId="77777777" w:rsidR="003C4C04" w:rsidRDefault="003C4C04" w:rsidP="002D246A">
            <w:pPr>
              <w:spacing w:before="120"/>
              <w:rPr>
                <w:rFonts w:eastAsia="Times New Roman"/>
                <w:color w:val="000000"/>
                <w:sz w:val="26"/>
                <w:szCs w:val="26"/>
              </w:rPr>
            </w:pPr>
            <w:r>
              <w:rPr>
                <w:rFonts w:eastAsia="Times New Roman"/>
                <w:sz w:val="26"/>
                <w:szCs w:val="26"/>
              </w:rPr>
              <w:t>Tạp chí Khoa học xã hội và Nhân văn</w:t>
            </w:r>
          </w:p>
        </w:tc>
        <w:tc>
          <w:tcPr>
            <w:tcW w:w="1276" w:type="dxa"/>
          </w:tcPr>
          <w:p w14:paraId="153672F1"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64E44A9C" w14:textId="77777777" w:rsidR="003C4C04" w:rsidRDefault="003C4C04" w:rsidP="002D246A">
            <w:pPr>
              <w:spacing w:before="120"/>
              <w:rPr>
                <w:rFonts w:eastAsia="Times New Roman"/>
                <w:color w:val="000000"/>
                <w:sz w:val="26"/>
                <w:szCs w:val="26"/>
              </w:rPr>
            </w:pPr>
            <w:r>
              <w:rPr>
                <w:rFonts w:eastAsia="Times New Roman"/>
                <w:color w:val="000000"/>
                <w:sz w:val="26"/>
                <w:szCs w:val="26"/>
              </w:rPr>
              <w:t>Khác</w:t>
            </w:r>
          </w:p>
        </w:tc>
      </w:tr>
      <w:tr w:rsidR="003C4C04" w14:paraId="1D4B81C7" w14:textId="77777777" w:rsidTr="002D246A">
        <w:trPr>
          <w:trHeight w:val="482"/>
        </w:trPr>
        <w:tc>
          <w:tcPr>
            <w:tcW w:w="675" w:type="dxa"/>
          </w:tcPr>
          <w:p w14:paraId="530A19A1"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3</w:t>
            </w:r>
          </w:p>
        </w:tc>
        <w:tc>
          <w:tcPr>
            <w:tcW w:w="3998" w:type="dxa"/>
            <w:gridSpan w:val="2"/>
          </w:tcPr>
          <w:p w14:paraId="458604EA" w14:textId="77777777" w:rsidR="003C4C04" w:rsidRDefault="003C4C04" w:rsidP="002D246A">
            <w:pPr>
              <w:spacing w:before="120"/>
              <w:rPr>
                <w:rFonts w:eastAsia="Times New Roman"/>
                <w:color w:val="000000"/>
                <w:sz w:val="26"/>
                <w:szCs w:val="26"/>
              </w:rPr>
            </w:pPr>
            <w:r>
              <w:rPr>
                <w:rFonts w:eastAsia="Times New Roman"/>
                <w:sz w:val="26"/>
                <w:szCs w:val="26"/>
              </w:rPr>
              <w:t>Bạo lực vợ chồng qua nghiên cứu tại phường Quảng Tiến, thành phố Sầm Sơn, tỉnh Thanh Hóa</w:t>
            </w:r>
          </w:p>
        </w:tc>
        <w:tc>
          <w:tcPr>
            <w:tcW w:w="992" w:type="dxa"/>
          </w:tcPr>
          <w:p w14:paraId="41774D2A" w14:textId="77777777" w:rsidR="003C4C04" w:rsidRDefault="003C4C04" w:rsidP="002D246A">
            <w:pPr>
              <w:spacing w:before="120"/>
              <w:rPr>
                <w:rFonts w:eastAsia="Times New Roman"/>
                <w:color w:val="000000"/>
                <w:sz w:val="26"/>
                <w:szCs w:val="26"/>
              </w:rPr>
            </w:pPr>
            <w:r>
              <w:rPr>
                <w:rFonts w:eastAsia="Times New Roman"/>
                <w:color w:val="000000"/>
                <w:sz w:val="26"/>
                <w:szCs w:val="26"/>
              </w:rPr>
              <w:t>2018</w:t>
            </w:r>
          </w:p>
        </w:tc>
        <w:tc>
          <w:tcPr>
            <w:tcW w:w="1701" w:type="dxa"/>
          </w:tcPr>
          <w:p w14:paraId="18D81B07" w14:textId="77777777" w:rsidR="003C4C04" w:rsidRDefault="003C4C04" w:rsidP="002D246A">
            <w:pPr>
              <w:spacing w:before="120"/>
              <w:rPr>
                <w:rFonts w:eastAsia="Times New Roman"/>
                <w:color w:val="000000"/>
                <w:sz w:val="26"/>
                <w:szCs w:val="26"/>
              </w:rPr>
            </w:pPr>
            <w:r>
              <w:rPr>
                <w:rFonts w:eastAsia="Times New Roman"/>
                <w:sz w:val="26"/>
                <w:szCs w:val="26"/>
              </w:rPr>
              <w:t>Tạp chí Xã hội học</w:t>
            </w:r>
          </w:p>
        </w:tc>
        <w:tc>
          <w:tcPr>
            <w:tcW w:w="1276" w:type="dxa"/>
          </w:tcPr>
          <w:p w14:paraId="35919C0F"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2E1CADFD" w14:textId="77777777" w:rsidR="003C4C04" w:rsidRDefault="003C4C04" w:rsidP="002D246A">
            <w:pPr>
              <w:spacing w:before="120"/>
              <w:rPr>
                <w:rFonts w:eastAsia="Times New Roman"/>
                <w:color w:val="000000"/>
                <w:sz w:val="26"/>
                <w:szCs w:val="26"/>
              </w:rPr>
            </w:pPr>
            <w:r>
              <w:rPr>
                <w:rFonts w:eastAsia="Times New Roman"/>
                <w:color w:val="000000"/>
                <w:sz w:val="26"/>
                <w:szCs w:val="26"/>
              </w:rPr>
              <w:t>Khác</w:t>
            </w:r>
          </w:p>
        </w:tc>
      </w:tr>
      <w:tr w:rsidR="003C4C04" w14:paraId="2F18F45C" w14:textId="77777777" w:rsidTr="002D246A">
        <w:trPr>
          <w:trHeight w:val="482"/>
        </w:trPr>
        <w:tc>
          <w:tcPr>
            <w:tcW w:w="675" w:type="dxa"/>
          </w:tcPr>
          <w:p w14:paraId="74BE71FA"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lastRenderedPageBreak/>
              <w:t>4</w:t>
            </w:r>
          </w:p>
        </w:tc>
        <w:tc>
          <w:tcPr>
            <w:tcW w:w="3998" w:type="dxa"/>
            <w:gridSpan w:val="2"/>
          </w:tcPr>
          <w:p w14:paraId="492776FC" w14:textId="77777777" w:rsidR="003C4C04" w:rsidRDefault="003C4C04" w:rsidP="002D246A">
            <w:pPr>
              <w:spacing w:before="120"/>
              <w:rPr>
                <w:rFonts w:eastAsia="Times New Roman"/>
                <w:color w:val="000000"/>
                <w:sz w:val="26"/>
                <w:szCs w:val="26"/>
              </w:rPr>
            </w:pPr>
            <w:r>
              <w:rPr>
                <w:rFonts w:eastAsia="Times New Roman"/>
                <w:sz w:val="26"/>
                <w:szCs w:val="26"/>
              </w:rPr>
              <w:t>Suicide and suicide-related behaviours: A multi-perspective explanations and implications for suicide prevention strategy in Vietnam</w:t>
            </w:r>
          </w:p>
        </w:tc>
        <w:tc>
          <w:tcPr>
            <w:tcW w:w="992" w:type="dxa"/>
          </w:tcPr>
          <w:p w14:paraId="0A0C826F" w14:textId="77777777" w:rsidR="003C4C04" w:rsidRDefault="003C4C04" w:rsidP="002D246A">
            <w:pPr>
              <w:spacing w:before="120"/>
              <w:rPr>
                <w:rFonts w:eastAsia="Times New Roman"/>
                <w:color w:val="000000"/>
                <w:sz w:val="26"/>
                <w:szCs w:val="26"/>
              </w:rPr>
            </w:pPr>
            <w:r>
              <w:rPr>
                <w:rFonts w:eastAsia="Times New Roman"/>
                <w:color w:val="000000"/>
                <w:sz w:val="26"/>
                <w:szCs w:val="26"/>
              </w:rPr>
              <w:t>2018</w:t>
            </w:r>
          </w:p>
        </w:tc>
        <w:tc>
          <w:tcPr>
            <w:tcW w:w="1701" w:type="dxa"/>
          </w:tcPr>
          <w:p w14:paraId="1CF48A7C" w14:textId="77777777" w:rsidR="003C4C04" w:rsidRDefault="003C4C04" w:rsidP="002D246A">
            <w:pPr>
              <w:spacing w:before="120"/>
              <w:rPr>
                <w:rFonts w:eastAsia="Times New Roman"/>
                <w:color w:val="000000"/>
                <w:sz w:val="26"/>
                <w:szCs w:val="26"/>
              </w:rPr>
            </w:pPr>
            <w:r>
              <w:rPr>
                <w:rFonts w:eastAsia="Times New Roman"/>
                <w:sz w:val="26"/>
                <w:szCs w:val="26"/>
              </w:rPr>
              <w:t>Tạp chí Khoa học xã hội và Nhân văn (Số Tiếng Anh)</w:t>
            </w:r>
          </w:p>
        </w:tc>
        <w:tc>
          <w:tcPr>
            <w:tcW w:w="1276" w:type="dxa"/>
          </w:tcPr>
          <w:p w14:paraId="6C716653"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556F6F98" w14:textId="77777777" w:rsidR="003C4C04" w:rsidRDefault="003C4C04" w:rsidP="002D246A">
            <w:pPr>
              <w:spacing w:before="120"/>
              <w:rPr>
                <w:rFonts w:eastAsia="Times New Roman"/>
                <w:color w:val="000000"/>
                <w:sz w:val="26"/>
                <w:szCs w:val="26"/>
              </w:rPr>
            </w:pPr>
            <w:r>
              <w:rPr>
                <w:rFonts w:eastAsia="Times New Roman"/>
                <w:color w:val="000000"/>
                <w:sz w:val="26"/>
                <w:szCs w:val="26"/>
              </w:rPr>
              <w:t>Khác</w:t>
            </w:r>
          </w:p>
        </w:tc>
      </w:tr>
      <w:tr w:rsidR="003C4C04" w14:paraId="0BAC5EB4" w14:textId="77777777" w:rsidTr="002D246A">
        <w:trPr>
          <w:trHeight w:val="482"/>
        </w:trPr>
        <w:tc>
          <w:tcPr>
            <w:tcW w:w="675" w:type="dxa"/>
          </w:tcPr>
          <w:p w14:paraId="6B63349A"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5</w:t>
            </w:r>
          </w:p>
        </w:tc>
        <w:tc>
          <w:tcPr>
            <w:tcW w:w="3998" w:type="dxa"/>
            <w:gridSpan w:val="2"/>
          </w:tcPr>
          <w:p w14:paraId="57E5E736" w14:textId="77777777" w:rsidR="003C4C04" w:rsidRDefault="003C4C04" w:rsidP="002D246A">
            <w:pPr>
              <w:spacing w:before="120"/>
              <w:rPr>
                <w:rFonts w:eastAsia="Times New Roman"/>
                <w:color w:val="000000"/>
                <w:sz w:val="26"/>
                <w:szCs w:val="26"/>
              </w:rPr>
            </w:pPr>
            <w:r>
              <w:rPr>
                <w:rFonts w:eastAsia="Times New Roman"/>
                <w:color w:val="222222"/>
                <w:sz w:val="26"/>
                <w:szCs w:val="26"/>
                <w:highlight w:val="white"/>
              </w:rPr>
              <w:t>Tranh luận về tính đối xứng giới hay bất đối xứng giới của bạo lực trong mối quan hệ vợ chồng: Lý luận và thực tiễn nghiên cứu</w:t>
            </w:r>
          </w:p>
        </w:tc>
        <w:tc>
          <w:tcPr>
            <w:tcW w:w="992" w:type="dxa"/>
          </w:tcPr>
          <w:p w14:paraId="29E3F8C8" w14:textId="77777777" w:rsidR="003C4C04" w:rsidRDefault="003C4C04" w:rsidP="002D246A">
            <w:pPr>
              <w:spacing w:before="120"/>
              <w:rPr>
                <w:rFonts w:eastAsia="Times New Roman"/>
                <w:color w:val="000000"/>
                <w:sz w:val="26"/>
                <w:szCs w:val="26"/>
              </w:rPr>
            </w:pPr>
            <w:r>
              <w:rPr>
                <w:rFonts w:eastAsia="Times New Roman"/>
                <w:color w:val="000000"/>
                <w:sz w:val="26"/>
                <w:szCs w:val="26"/>
              </w:rPr>
              <w:t>2019</w:t>
            </w:r>
          </w:p>
        </w:tc>
        <w:tc>
          <w:tcPr>
            <w:tcW w:w="1701" w:type="dxa"/>
          </w:tcPr>
          <w:p w14:paraId="29CBD54B" w14:textId="77777777" w:rsidR="003C4C04" w:rsidRDefault="003C4C04" w:rsidP="002D246A">
            <w:pPr>
              <w:spacing w:before="120"/>
              <w:rPr>
                <w:rFonts w:eastAsia="Times New Roman"/>
                <w:color w:val="000000"/>
                <w:sz w:val="26"/>
                <w:szCs w:val="26"/>
              </w:rPr>
            </w:pPr>
            <w:r>
              <w:rPr>
                <w:rFonts w:eastAsia="Times New Roman"/>
                <w:sz w:val="26"/>
                <w:szCs w:val="26"/>
              </w:rPr>
              <w:t>Tạp chí Khoa học xã hội và Nhân văn</w:t>
            </w:r>
          </w:p>
        </w:tc>
        <w:tc>
          <w:tcPr>
            <w:tcW w:w="1276" w:type="dxa"/>
          </w:tcPr>
          <w:p w14:paraId="0BC26069"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3AF95E88" w14:textId="77777777" w:rsidR="003C4C04" w:rsidRDefault="003C4C04" w:rsidP="002D246A">
            <w:pPr>
              <w:spacing w:before="120"/>
              <w:rPr>
                <w:rFonts w:eastAsia="Times New Roman"/>
                <w:color w:val="000000"/>
                <w:sz w:val="26"/>
                <w:szCs w:val="26"/>
              </w:rPr>
            </w:pPr>
            <w:r>
              <w:rPr>
                <w:rFonts w:eastAsia="Times New Roman"/>
                <w:color w:val="000000"/>
                <w:sz w:val="26"/>
                <w:szCs w:val="26"/>
              </w:rPr>
              <w:t>Khác</w:t>
            </w:r>
          </w:p>
        </w:tc>
      </w:tr>
      <w:tr w:rsidR="003C4C04" w14:paraId="4622788F" w14:textId="77777777" w:rsidTr="002D246A">
        <w:trPr>
          <w:trHeight w:val="482"/>
        </w:trPr>
        <w:tc>
          <w:tcPr>
            <w:tcW w:w="675" w:type="dxa"/>
          </w:tcPr>
          <w:p w14:paraId="6EB9C3F4"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6</w:t>
            </w:r>
          </w:p>
        </w:tc>
        <w:tc>
          <w:tcPr>
            <w:tcW w:w="3998" w:type="dxa"/>
            <w:gridSpan w:val="2"/>
          </w:tcPr>
          <w:p w14:paraId="679F5A0E" w14:textId="77777777" w:rsidR="003C4C04" w:rsidRDefault="003C4C04" w:rsidP="002D246A">
            <w:pPr>
              <w:spacing w:before="120"/>
              <w:rPr>
                <w:rFonts w:eastAsia="Times New Roman"/>
                <w:color w:val="000000"/>
                <w:sz w:val="26"/>
                <w:szCs w:val="26"/>
              </w:rPr>
            </w:pPr>
            <w:r>
              <w:rPr>
                <w:rFonts w:eastAsia="Times New Roman"/>
                <w:sz w:val="26"/>
                <w:szCs w:val="26"/>
              </w:rPr>
              <w:t>Bạo lực của chồng đối với phụ nữ mang thai và sau sinh qua nghiên cứu ở phường Quảng Tiến, thành phố Sầm Sơn, tỉnh Thanh Hóa</w:t>
            </w:r>
          </w:p>
        </w:tc>
        <w:tc>
          <w:tcPr>
            <w:tcW w:w="992" w:type="dxa"/>
          </w:tcPr>
          <w:p w14:paraId="674EB302" w14:textId="77777777" w:rsidR="003C4C04" w:rsidRDefault="003C4C04" w:rsidP="002D246A">
            <w:pPr>
              <w:spacing w:before="120"/>
              <w:rPr>
                <w:rFonts w:eastAsia="Times New Roman"/>
                <w:color w:val="000000"/>
                <w:sz w:val="26"/>
                <w:szCs w:val="26"/>
              </w:rPr>
            </w:pPr>
            <w:r>
              <w:rPr>
                <w:rFonts w:eastAsia="Times New Roman"/>
                <w:color w:val="000000"/>
                <w:sz w:val="26"/>
                <w:szCs w:val="26"/>
              </w:rPr>
              <w:t>2019</w:t>
            </w:r>
          </w:p>
        </w:tc>
        <w:tc>
          <w:tcPr>
            <w:tcW w:w="1701" w:type="dxa"/>
          </w:tcPr>
          <w:p w14:paraId="51365175" w14:textId="77777777" w:rsidR="003C4C04" w:rsidRDefault="003C4C04" w:rsidP="002D246A">
            <w:pPr>
              <w:spacing w:before="120"/>
              <w:rPr>
                <w:rFonts w:eastAsia="Times New Roman"/>
                <w:color w:val="000000"/>
                <w:sz w:val="26"/>
                <w:szCs w:val="26"/>
              </w:rPr>
            </w:pPr>
            <w:r>
              <w:rPr>
                <w:rFonts w:eastAsia="Times New Roman"/>
                <w:sz w:val="26"/>
                <w:szCs w:val="26"/>
              </w:rPr>
              <w:t>Tạp chí Xã hội học</w:t>
            </w:r>
          </w:p>
        </w:tc>
        <w:tc>
          <w:tcPr>
            <w:tcW w:w="1276" w:type="dxa"/>
          </w:tcPr>
          <w:p w14:paraId="2BDFC767"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42F18259" w14:textId="77777777" w:rsidR="003C4C04" w:rsidRDefault="003C4C04" w:rsidP="002D246A">
            <w:pPr>
              <w:spacing w:before="120"/>
              <w:rPr>
                <w:rFonts w:eastAsia="Times New Roman"/>
                <w:color w:val="000000"/>
                <w:sz w:val="26"/>
                <w:szCs w:val="26"/>
              </w:rPr>
            </w:pPr>
            <w:r>
              <w:rPr>
                <w:rFonts w:eastAsia="Times New Roman"/>
                <w:color w:val="000000"/>
                <w:sz w:val="26"/>
                <w:szCs w:val="26"/>
              </w:rPr>
              <w:t>Khác</w:t>
            </w:r>
          </w:p>
        </w:tc>
      </w:tr>
      <w:tr w:rsidR="003C4C04" w14:paraId="27482841" w14:textId="77777777" w:rsidTr="002D246A">
        <w:trPr>
          <w:trHeight w:val="482"/>
        </w:trPr>
        <w:tc>
          <w:tcPr>
            <w:tcW w:w="675" w:type="dxa"/>
          </w:tcPr>
          <w:p w14:paraId="3377D2D4"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7</w:t>
            </w:r>
          </w:p>
        </w:tc>
        <w:tc>
          <w:tcPr>
            <w:tcW w:w="3998" w:type="dxa"/>
            <w:gridSpan w:val="2"/>
          </w:tcPr>
          <w:p w14:paraId="16DFD06E" w14:textId="77777777" w:rsidR="003C4C04" w:rsidRDefault="003C4C04" w:rsidP="002D246A">
            <w:pPr>
              <w:spacing w:before="120"/>
              <w:rPr>
                <w:rFonts w:eastAsia="Times New Roman"/>
                <w:color w:val="000000"/>
                <w:sz w:val="26"/>
                <w:szCs w:val="26"/>
              </w:rPr>
            </w:pPr>
            <w:r>
              <w:rPr>
                <w:rFonts w:eastAsia="Times New Roman"/>
                <w:color w:val="333333"/>
                <w:sz w:val="26"/>
                <w:szCs w:val="26"/>
              </w:rPr>
              <w:t>Pandemic, social distancing, and social work education: students’ satisfaction with online education in Vietnam</w:t>
            </w:r>
          </w:p>
        </w:tc>
        <w:tc>
          <w:tcPr>
            <w:tcW w:w="992" w:type="dxa"/>
          </w:tcPr>
          <w:p w14:paraId="234BD565" w14:textId="77777777" w:rsidR="003C4C04" w:rsidRDefault="003C4C04" w:rsidP="002D246A">
            <w:pPr>
              <w:spacing w:before="120"/>
              <w:rPr>
                <w:rFonts w:eastAsia="Times New Roman"/>
                <w:color w:val="000000"/>
                <w:sz w:val="26"/>
                <w:szCs w:val="26"/>
              </w:rPr>
            </w:pPr>
            <w:r>
              <w:rPr>
                <w:rFonts w:eastAsia="Times New Roman"/>
                <w:color w:val="000000"/>
                <w:sz w:val="26"/>
                <w:szCs w:val="26"/>
              </w:rPr>
              <w:t>2020</w:t>
            </w:r>
          </w:p>
        </w:tc>
        <w:tc>
          <w:tcPr>
            <w:tcW w:w="1701" w:type="dxa"/>
          </w:tcPr>
          <w:p w14:paraId="2F463778" w14:textId="77777777" w:rsidR="003C4C04" w:rsidRDefault="003C4C04" w:rsidP="002D246A">
            <w:pPr>
              <w:spacing w:before="120"/>
              <w:rPr>
                <w:rFonts w:eastAsia="Times New Roman"/>
                <w:color w:val="000000"/>
                <w:sz w:val="26"/>
                <w:szCs w:val="26"/>
              </w:rPr>
            </w:pPr>
            <w:r>
              <w:rPr>
                <w:rFonts w:eastAsia="Times New Roman"/>
                <w:sz w:val="26"/>
                <w:szCs w:val="26"/>
              </w:rPr>
              <w:t>Social work education, Taylor &amp; Francis</w:t>
            </w:r>
          </w:p>
        </w:tc>
        <w:tc>
          <w:tcPr>
            <w:tcW w:w="1276" w:type="dxa"/>
          </w:tcPr>
          <w:p w14:paraId="33CABDC7"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03DF4434" w14:textId="77777777" w:rsidR="003C4C04" w:rsidRDefault="003C4C04" w:rsidP="002D246A">
            <w:pPr>
              <w:spacing w:before="120"/>
              <w:rPr>
                <w:rFonts w:eastAsia="Times New Roman"/>
                <w:color w:val="000000"/>
                <w:sz w:val="26"/>
                <w:szCs w:val="26"/>
              </w:rPr>
            </w:pPr>
            <w:r>
              <w:rPr>
                <w:rFonts w:eastAsia="Times New Roman"/>
                <w:color w:val="000000"/>
                <w:sz w:val="26"/>
                <w:szCs w:val="26"/>
              </w:rPr>
              <w:t>Scopus, Q2</w:t>
            </w:r>
          </w:p>
        </w:tc>
      </w:tr>
      <w:tr w:rsidR="003C4C04" w14:paraId="02232080" w14:textId="77777777" w:rsidTr="002D246A">
        <w:trPr>
          <w:trHeight w:val="482"/>
        </w:trPr>
        <w:tc>
          <w:tcPr>
            <w:tcW w:w="675" w:type="dxa"/>
          </w:tcPr>
          <w:p w14:paraId="163D0348"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8</w:t>
            </w:r>
          </w:p>
        </w:tc>
        <w:tc>
          <w:tcPr>
            <w:tcW w:w="3998" w:type="dxa"/>
            <w:gridSpan w:val="2"/>
          </w:tcPr>
          <w:p w14:paraId="3DB3A771" w14:textId="77777777" w:rsidR="003C4C04" w:rsidRDefault="003C4C04" w:rsidP="002D246A">
            <w:pPr>
              <w:spacing w:before="120"/>
              <w:rPr>
                <w:rFonts w:eastAsia="Times New Roman"/>
                <w:color w:val="000000"/>
                <w:sz w:val="26"/>
                <w:szCs w:val="26"/>
              </w:rPr>
            </w:pPr>
            <w:r>
              <w:rPr>
                <w:rFonts w:eastAsia="Times New Roman"/>
                <w:color w:val="333333"/>
                <w:sz w:val="26"/>
                <w:szCs w:val="26"/>
              </w:rPr>
              <w:t>How a collectivistic society won the fisrt battle against COVID-19: Vietnam and their “weapons”</w:t>
            </w:r>
          </w:p>
        </w:tc>
        <w:tc>
          <w:tcPr>
            <w:tcW w:w="992" w:type="dxa"/>
          </w:tcPr>
          <w:p w14:paraId="302B5C10" w14:textId="77777777" w:rsidR="003C4C04" w:rsidRDefault="003C4C04" w:rsidP="002D246A">
            <w:pPr>
              <w:spacing w:before="120"/>
              <w:rPr>
                <w:rFonts w:eastAsia="Times New Roman"/>
                <w:color w:val="000000"/>
                <w:sz w:val="26"/>
                <w:szCs w:val="26"/>
              </w:rPr>
            </w:pPr>
            <w:r>
              <w:rPr>
                <w:rFonts w:eastAsia="Times New Roman"/>
                <w:color w:val="000000"/>
                <w:sz w:val="26"/>
                <w:szCs w:val="26"/>
              </w:rPr>
              <w:t>2020</w:t>
            </w:r>
          </w:p>
        </w:tc>
        <w:tc>
          <w:tcPr>
            <w:tcW w:w="1701" w:type="dxa"/>
          </w:tcPr>
          <w:p w14:paraId="0A77ACA1" w14:textId="77777777" w:rsidR="003C4C04" w:rsidRDefault="003C4C04" w:rsidP="002D246A">
            <w:pPr>
              <w:spacing w:before="120"/>
              <w:rPr>
                <w:rFonts w:eastAsia="Times New Roman"/>
                <w:color w:val="000000"/>
                <w:sz w:val="26"/>
                <w:szCs w:val="26"/>
              </w:rPr>
            </w:pPr>
            <w:r>
              <w:rPr>
                <w:rFonts w:eastAsia="Times New Roman"/>
                <w:sz w:val="26"/>
                <w:szCs w:val="26"/>
              </w:rPr>
              <w:t>Inter-Asia Cultural Studies, Taylor &amp; Francis</w:t>
            </w:r>
          </w:p>
        </w:tc>
        <w:tc>
          <w:tcPr>
            <w:tcW w:w="1276" w:type="dxa"/>
          </w:tcPr>
          <w:p w14:paraId="2C2655A9"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55B0FE93" w14:textId="77777777" w:rsidR="003C4C04" w:rsidRDefault="003C4C04" w:rsidP="002D246A">
            <w:pPr>
              <w:spacing w:before="120"/>
              <w:rPr>
                <w:rFonts w:eastAsia="Times New Roman"/>
                <w:color w:val="000000"/>
                <w:sz w:val="26"/>
                <w:szCs w:val="26"/>
              </w:rPr>
            </w:pPr>
            <w:r>
              <w:rPr>
                <w:rFonts w:eastAsia="Times New Roman"/>
                <w:color w:val="000000"/>
                <w:sz w:val="26"/>
                <w:szCs w:val="26"/>
              </w:rPr>
              <w:t>Scopus, Q1</w:t>
            </w:r>
          </w:p>
        </w:tc>
      </w:tr>
      <w:tr w:rsidR="003C4C04" w14:paraId="035EBA88" w14:textId="77777777" w:rsidTr="002D246A">
        <w:trPr>
          <w:trHeight w:val="482"/>
        </w:trPr>
        <w:tc>
          <w:tcPr>
            <w:tcW w:w="675" w:type="dxa"/>
          </w:tcPr>
          <w:p w14:paraId="18A292D6"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9</w:t>
            </w:r>
          </w:p>
        </w:tc>
        <w:tc>
          <w:tcPr>
            <w:tcW w:w="3998" w:type="dxa"/>
            <w:gridSpan w:val="2"/>
          </w:tcPr>
          <w:p w14:paraId="2FE7E866" w14:textId="77777777" w:rsidR="003C4C04" w:rsidRDefault="003C4C04" w:rsidP="002D246A">
            <w:pPr>
              <w:spacing w:before="60" w:line="340" w:lineRule="auto"/>
              <w:rPr>
                <w:rFonts w:eastAsia="Times New Roman"/>
                <w:color w:val="333333"/>
                <w:sz w:val="26"/>
                <w:szCs w:val="26"/>
              </w:rPr>
            </w:pPr>
            <w:r>
              <w:rPr>
                <w:rFonts w:eastAsia="Times New Roman"/>
                <w:color w:val="333333"/>
                <w:sz w:val="26"/>
                <w:szCs w:val="26"/>
              </w:rPr>
              <w:t xml:space="preserve">Chăm sóc sức khỏe sinh sản </w:t>
            </w:r>
          </w:p>
          <w:p w14:paraId="6ECB5490" w14:textId="77777777" w:rsidR="003C4C04" w:rsidRDefault="003C4C04" w:rsidP="002D246A">
            <w:pPr>
              <w:spacing w:before="60" w:line="340" w:lineRule="auto"/>
              <w:rPr>
                <w:rFonts w:eastAsia="Times New Roman"/>
                <w:color w:val="333333"/>
                <w:sz w:val="26"/>
                <w:szCs w:val="26"/>
              </w:rPr>
            </w:pPr>
            <w:r>
              <w:rPr>
                <w:rFonts w:eastAsia="Times New Roman"/>
                <w:color w:val="333333"/>
                <w:sz w:val="26"/>
                <w:szCs w:val="26"/>
              </w:rPr>
              <w:t>và hỗ trợ nuôi con nhỏ dưới 12 tháng tuổi đối với lao động nữ tại các khu công nghiệp hiện nay</w:t>
            </w:r>
          </w:p>
          <w:p w14:paraId="09780B68" w14:textId="77777777" w:rsidR="003C4C04" w:rsidRDefault="003C4C04" w:rsidP="002D246A">
            <w:pPr>
              <w:spacing w:before="120"/>
              <w:rPr>
                <w:rFonts w:eastAsia="Times New Roman"/>
                <w:color w:val="000000"/>
                <w:sz w:val="26"/>
                <w:szCs w:val="26"/>
              </w:rPr>
            </w:pPr>
          </w:p>
        </w:tc>
        <w:tc>
          <w:tcPr>
            <w:tcW w:w="992" w:type="dxa"/>
          </w:tcPr>
          <w:p w14:paraId="5D5A4841" w14:textId="77777777" w:rsidR="003C4C04" w:rsidRDefault="003C4C04" w:rsidP="002D246A">
            <w:pPr>
              <w:spacing w:before="120"/>
              <w:rPr>
                <w:rFonts w:eastAsia="Times New Roman"/>
                <w:color w:val="000000"/>
                <w:sz w:val="26"/>
                <w:szCs w:val="26"/>
              </w:rPr>
            </w:pPr>
            <w:r>
              <w:rPr>
                <w:rFonts w:eastAsia="Times New Roman"/>
                <w:color w:val="000000"/>
                <w:sz w:val="26"/>
                <w:szCs w:val="26"/>
              </w:rPr>
              <w:t>2021</w:t>
            </w:r>
          </w:p>
        </w:tc>
        <w:tc>
          <w:tcPr>
            <w:tcW w:w="1701" w:type="dxa"/>
          </w:tcPr>
          <w:p w14:paraId="6B92DDA5" w14:textId="77777777" w:rsidR="003C4C04" w:rsidRDefault="003C4C04" w:rsidP="002D246A">
            <w:pPr>
              <w:spacing w:before="120"/>
              <w:rPr>
                <w:rFonts w:eastAsia="Times New Roman"/>
                <w:color w:val="000000"/>
                <w:sz w:val="26"/>
                <w:szCs w:val="26"/>
              </w:rPr>
            </w:pPr>
            <w:r>
              <w:rPr>
                <w:rFonts w:eastAsia="Times New Roman"/>
                <w:sz w:val="26"/>
                <w:szCs w:val="26"/>
              </w:rPr>
              <w:t>Tạp chí Nghiên cứu Con người</w:t>
            </w:r>
          </w:p>
        </w:tc>
        <w:tc>
          <w:tcPr>
            <w:tcW w:w="1276" w:type="dxa"/>
          </w:tcPr>
          <w:p w14:paraId="7C4E02B1"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57CA34F7" w14:textId="77777777" w:rsidR="003C4C04" w:rsidRDefault="003C4C04" w:rsidP="002D246A">
            <w:pPr>
              <w:spacing w:before="120"/>
              <w:rPr>
                <w:rFonts w:eastAsia="Times New Roman"/>
                <w:color w:val="000000"/>
                <w:sz w:val="26"/>
                <w:szCs w:val="26"/>
              </w:rPr>
            </w:pPr>
            <w:r>
              <w:rPr>
                <w:rFonts w:eastAsia="Times New Roman"/>
                <w:color w:val="000000"/>
                <w:sz w:val="26"/>
                <w:szCs w:val="26"/>
              </w:rPr>
              <w:t>Khác</w:t>
            </w:r>
          </w:p>
        </w:tc>
      </w:tr>
      <w:tr w:rsidR="003C4C04" w14:paraId="079B5041" w14:textId="77777777" w:rsidTr="002D246A">
        <w:trPr>
          <w:trHeight w:val="482"/>
        </w:trPr>
        <w:tc>
          <w:tcPr>
            <w:tcW w:w="675" w:type="dxa"/>
          </w:tcPr>
          <w:p w14:paraId="64269BDE"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t>10</w:t>
            </w:r>
          </w:p>
        </w:tc>
        <w:tc>
          <w:tcPr>
            <w:tcW w:w="3998" w:type="dxa"/>
            <w:gridSpan w:val="2"/>
          </w:tcPr>
          <w:p w14:paraId="383670C9" w14:textId="77777777" w:rsidR="003C4C04" w:rsidRDefault="003C4C04" w:rsidP="002D246A">
            <w:pPr>
              <w:spacing w:before="60" w:line="340" w:lineRule="auto"/>
              <w:rPr>
                <w:rFonts w:eastAsia="Times New Roman"/>
                <w:color w:val="333333"/>
                <w:sz w:val="26"/>
                <w:szCs w:val="26"/>
              </w:rPr>
            </w:pPr>
            <w:r>
              <w:rPr>
                <w:rFonts w:eastAsia="Times New Roman"/>
                <w:color w:val="333333"/>
                <w:sz w:val="26"/>
                <w:szCs w:val="26"/>
              </w:rPr>
              <w:t>Convenient and Comfortable, yet Limited in Many ways: Advantages and Disadvantages of Online Learning During the COVID-19 Pandemic from</w:t>
            </w:r>
          </w:p>
          <w:p w14:paraId="1B91A065" w14:textId="77777777" w:rsidR="003C4C04" w:rsidRDefault="003C4C04" w:rsidP="002D246A">
            <w:pPr>
              <w:spacing w:before="120"/>
              <w:rPr>
                <w:rFonts w:eastAsia="Times New Roman"/>
                <w:color w:val="000000"/>
                <w:sz w:val="26"/>
                <w:szCs w:val="26"/>
              </w:rPr>
            </w:pPr>
            <w:r>
              <w:rPr>
                <w:rFonts w:eastAsia="Times New Roman"/>
                <w:color w:val="333333"/>
                <w:sz w:val="26"/>
                <w:szCs w:val="26"/>
              </w:rPr>
              <w:t>Perspectives of Social Work Students in Vietnam</w:t>
            </w:r>
          </w:p>
        </w:tc>
        <w:tc>
          <w:tcPr>
            <w:tcW w:w="992" w:type="dxa"/>
          </w:tcPr>
          <w:p w14:paraId="3CC30035" w14:textId="77777777" w:rsidR="003C4C04" w:rsidRDefault="003C4C04" w:rsidP="002D246A">
            <w:pPr>
              <w:spacing w:before="120"/>
              <w:rPr>
                <w:rFonts w:eastAsia="Times New Roman"/>
                <w:color w:val="000000"/>
                <w:sz w:val="26"/>
                <w:szCs w:val="26"/>
              </w:rPr>
            </w:pPr>
            <w:r>
              <w:rPr>
                <w:rFonts w:eastAsia="Times New Roman"/>
                <w:color w:val="000000"/>
                <w:sz w:val="26"/>
                <w:szCs w:val="26"/>
              </w:rPr>
              <w:t>2022</w:t>
            </w:r>
          </w:p>
        </w:tc>
        <w:tc>
          <w:tcPr>
            <w:tcW w:w="1701" w:type="dxa"/>
          </w:tcPr>
          <w:p w14:paraId="1FEBCFF7" w14:textId="77777777" w:rsidR="003C4C04" w:rsidRDefault="003C4C04" w:rsidP="002D246A">
            <w:pPr>
              <w:spacing w:before="120"/>
              <w:rPr>
                <w:rFonts w:eastAsia="Times New Roman"/>
                <w:color w:val="000000"/>
                <w:sz w:val="26"/>
                <w:szCs w:val="26"/>
              </w:rPr>
            </w:pPr>
            <w:r>
              <w:rPr>
                <w:rFonts w:eastAsia="Times New Roman"/>
                <w:sz w:val="26"/>
                <w:szCs w:val="26"/>
              </w:rPr>
              <w:t>Asia Pacific Journal of Social Work and Development</w:t>
            </w:r>
          </w:p>
        </w:tc>
        <w:tc>
          <w:tcPr>
            <w:tcW w:w="1276" w:type="dxa"/>
          </w:tcPr>
          <w:p w14:paraId="349600FC" w14:textId="77777777" w:rsidR="003C4C04" w:rsidRDefault="003C4C04" w:rsidP="002D246A">
            <w:pPr>
              <w:spacing w:before="120"/>
              <w:rPr>
                <w:rFonts w:eastAsia="Times New Roman"/>
                <w:color w:val="000000"/>
                <w:sz w:val="26"/>
                <w:szCs w:val="26"/>
              </w:rPr>
            </w:pPr>
            <w:r>
              <w:rPr>
                <w:rFonts w:eastAsia="Times New Roman"/>
                <w:color w:val="000000"/>
                <w:sz w:val="26"/>
                <w:szCs w:val="26"/>
              </w:rPr>
              <w:t>Tác giả chính</w:t>
            </w:r>
          </w:p>
        </w:tc>
        <w:tc>
          <w:tcPr>
            <w:tcW w:w="1423" w:type="dxa"/>
            <w:gridSpan w:val="2"/>
          </w:tcPr>
          <w:p w14:paraId="79B09D9C" w14:textId="77777777" w:rsidR="003C4C04" w:rsidRDefault="003C4C04" w:rsidP="002D246A">
            <w:pPr>
              <w:spacing w:before="120"/>
              <w:rPr>
                <w:rFonts w:eastAsia="Times New Roman"/>
                <w:color w:val="000000"/>
                <w:sz w:val="26"/>
                <w:szCs w:val="26"/>
              </w:rPr>
            </w:pPr>
            <w:r>
              <w:rPr>
                <w:rFonts w:eastAsia="Times New Roman"/>
                <w:color w:val="000000"/>
                <w:sz w:val="26"/>
                <w:szCs w:val="26"/>
              </w:rPr>
              <w:t>Scopus, Q2</w:t>
            </w:r>
          </w:p>
        </w:tc>
      </w:tr>
      <w:tr w:rsidR="003C4C04" w14:paraId="737FB93B" w14:textId="77777777" w:rsidTr="002D246A">
        <w:trPr>
          <w:trHeight w:val="482"/>
        </w:trPr>
        <w:tc>
          <w:tcPr>
            <w:tcW w:w="675" w:type="dxa"/>
          </w:tcPr>
          <w:p w14:paraId="6C627459" w14:textId="77777777" w:rsidR="003C4C04" w:rsidRDefault="003C4C04" w:rsidP="002D246A">
            <w:pPr>
              <w:spacing w:before="120"/>
              <w:jc w:val="center"/>
              <w:rPr>
                <w:rFonts w:eastAsia="Times New Roman"/>
                <w:color w:val="000000"/>
                <w:sz w:val="26"/>
                <w:szCs w:val="26"/>
              </w:rPr>
            </w:pPr>
            <w:r>
              <w:rPr>
                <w:rFonts w:eastAsia="Times New Roman"/>
                <w:color w:val="000000"/>
                <w:sz w:val="26"/>
                <w:szCs w:val="26"/>
              </w:rPr>
              <w:lastRenderedPageBreak/>
              <w:t>11</w:t>
            </w:r>
          </w:p>
        </w:tc>
        <w:tc>
          <w:tcPr>
            <w:tcW w:w="3998" w:type="dxa"/>
            <w:gridSpan w:val="2"/>
          </w:tcPr>
          <w:p w14:paraId="18167704" w14:textId="77777777" w:rsidR="003C4C04" w:rsidRDefault="003C4C04" w:rsidP="002D246A">
            <w:pPr>
              <w:spacing w:before="120"/>
              <w:rPr>
                <w:rFonts w:eastAsia="Times New Roman"/>
                <w:color w:val="000000"/>
                <w:sz w:val="26"/>
                <w:szCs w:val="26"/>
              </w:rPr>
            </w:pPr>
            <w:r>
              <w:rPr>
                <w:rFonts w:eastAsia="Times New Roman"/>
                <w:color w:val="333333"/>
                <w:sz w:val="26"/>
                <w:szCs w:val="26"/>
              </w:rPr>
              <w:t>How minor immigrants became the dominants: The case of the Kinh people migrating to the Central Highlands, Vietnam in the 20</w:t>
            </w:r>
            <w:r>
              <w:rPr>
                <w:rFonts w:eastAsia="Times New Roman"/>
                <w:color w:val="333333"/>
                <w:sz w:val="26"/>
                <w:szCs w:val="26"/>
                <w:vertAlign w:val="superscript"/>
              </w:rPr>
              <w:t>th</w:t>
            </w:r>
            <w:r>
              <w:rPr>
                <w:rFonts w:eastAsia="Times New Roman"/>
                <w:color w:val="333333"/>
                <w:sz w:val="26"/>
                <w:szCs w:val="26"/>
              </w:rPr>
              <w:t xml:space="preserve"> century</w:t>
            </w:r>
          </w:p>
        </w:tc>
        <w:tc>
          <w:tcPr>
            <w:tcW w:w="992" w:type="dxa"/>
          </w:tcPr>
          <w:p w14:paraId="30E09185" w14:textId="77777777" w:rsidR="003C4C04" w:rsidRDefault="003C4C04" w:rsidP="002D246A">
            <w:pPr>
              <w:spacing w:before="120"/>
              <w:rPr>
                <w:rFonts w:eastAsia="Times New Roman"/>
                <w:color w:val="000000"/>
                <w:sz w:val="26"/>
                <w:szCs w:val="26"/>
              </w:rPr>
            </w:pPr>
            <w:r>
              <w:rPr>
                <w:rFonts w:eastAsia="Times New Roman"/>
                <w:color w:val="000000"/>
                <w:sz w:val="26"/>
                <w:szCs w:val="26"/>
              </w:rPr>
              <w:t>2022</w:t>
            </w:r>
          </w:p>
        </w:tc>
        <w:tc>
          <w:tcPr>
            <w:tcW w:w="1701" w:type="dxa"/>
          </w:tcPr>
          <w:p w14:paraId="323B7695" w14:textId="77777777" w:rsidR="003C4C04" w:rsidRDefault="003C4C04" w:rsidP="002D246A">
            <w:pPr>
              <w:spacing w:before="120"/>
              <w:rPr>
                <w:rFonts w:eastAsia="Times New Roman"/>
                <w:color w:val="000000"/>
                <w:sz w:val="26"/>
                <w:szCs w:val="26"/>
              </w:rPr>
            </w:pPr>
            <w:r>
              <w:rPr>
                <w:rFonts w:eastAsia="Times New Roman"/>
                <w:sz w:val="26"/>
                <w:szCs w:val="26"/>
              </w:rPr>
              <w:t>Social Identities</w:t>
            </w:r>
          </w:p>
        </w:tc>
        <w:tc>
          <w:tcPr>
            <w:tcW w:w="1276" w:type="dxa"/>
          </w:tcPr>
          <w:p w14:paraId="2E40EEBF" w14:textId="77777777" w:rsidR="003C4C04" w:rsidRDefault="003C4C04" w:rsidP="002D246A">
            <w:pPr>
              <w:spacing w:before="120"/>
              <w:rPr>
                <w:rFonts w:eastAsia="Times New Roman"/>
                <w:color w:val="000000"/>
                <w:sz w:val="26"/>
                <w:szCs w:val="26"/>
              </w:rPr>
            </w:pPr>
            <w:r>
              <w:rPr>
                <w:rFonts w:eastAsia="Times New Roman"/>
                <w:color w:val="000000"/>
                <w:sz w:val="26"/>
                <w:szCs w:val="26"/>
              </w:rPr>
              <w:t>Đồng tác giả</w:t>
            </w:r>
          </w:p>
        </w:tc>
        <w:tc>
          <w:tcPr>
            <w:tcW w:w="1423" w:type="dxa"/>
            <w:gridSpan w:val="2"/>
          </w:tcPr>
          <w:p w14:paraId="0C13ED35" w14:textId="77777777" w:rsidR="003C4C04" w:rsidRDefault="003C4C04" w:rsidP="002D246A">
            <w:pPr>
              <w:spacing w:before="120"/>
              <w:rPr>
                <w:rFonts w:eastAsia="Times New Roman"/>
                <w:color w:val="000000"/>
                <w:sz w:val="26"/>
                <w:szCs w:val="26"/>
              </w:rPr>
            </w:pPr>
            <w:r>
              <w:rPr>
                <w:rFonts w:eastAsia="Times New Roman"/>
                <w:color w:val="000000"/>
                <w:sz w:val="26"/>
                <w:szCs w:val="26"/>
              </w:rPr>
              <w:t>Scopus, Q2</w:t>
            </w:r>
          </w:p>
        </w:tc>
      </w:tr>
      <w:tr w:rsidR="003C4C04" w14:paraId="0897712D" w14:textId="77777777" w:rsidTr="002D246A">
        <w:trPr>
          <w:gridAfter w:val="1"/>
          <w:wAfter w:w="743" w:type="dxa"/>
        </w:trPr>
        <w:tc>
          <w:tcPr>
            <w:tcW w:w="3652" w:type="dxa"/>
            <w:gridSpan w:val="2"/>
            <w:tcBorders>
              <w:top w:val="nil"/>
              <w:left w:val="nil"/>
              <w:bottom w:val="nil"/>
              <w:right w:val="nil"/>
            </w:tcBorders>
          </w:tcPr>
          <w:p w14:paraId="05F2085E" w14:textId="77777777" w:rsidR="003C4C04" w:rsidRDefault="003C4C04" w:rsidP="002D246A">
            <w:pPr>
              <w:spacing w:before="120"/>
              <w:jc w:val="center"/>
              <w:rPr>
                <w:rFonts w:eastAsia="Times New Roman"/>
                <w:b/>
                <w:color w:val="000000"/>
                <w:sz w:val="26"/>
                <w:szCs w:val="26"/>
              </w:rPr>
            </w:pPr>
          </w:p>
          <w:p w14:paraId="3137C269"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Xác nhận của</w:t>
            </w:r>
          </w:p>
          <w:p w14:paraId="4329FBD4"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cơ quan chủ quản</w:t>
            </w:r>
          </w:p>
        </w:tc>
        <w:tc>
          <w:tcPr>
            <w:tcW w:w="5670" w:type="dxa"/>
            <w:gridSpan w:val="5"/>
            <w:tcBorders>
              <w:top w:val="nil"/>
              <w:left w:val="nil"/>
              <w:bottom w:val="nil"/>
              <w:right w:val="nil"/>
            </w:tcBorders>
          </w:tcPr>
          <w:p w14:paraId="3CAECB02" w14:textId="77777777" w:rsidR="003C4C04" w:rsidRDefault="003C4C04" w:rsidP="002D246A">
            <w:pPr>
              <w:spacing w:before="120"/>
              <w:jc w:val="center"/>
              <w:rPr>
                <w:rFonts w:eastAsia="Times New Roman"/>
                <w:color w:val="000000"/>
                <w:sz w:val="26"/>
                <w:szCs w:val="26"/>
              </w:rPr>
            </w:pPr>
            <w:r>
              <w:rPr>
                <w:rFonts w:eastAsia="Times New Roman"/>
                <w:i/>
                <w:color w:val="000000"/>
                <w:sz w:val="26"/>
                <w:szCs w:val="26"/>
              </w:rPr>
              <w:t xml:space="preserve">Hà Nội, ngày 23 tháng 12 năm 2022 </w:t>
            </w:r>
          </w:p>
          <w:p w14:paraId="18AEE126" w14:textId="77777777" w:rsidR="003C4C04" w:rsidRDefault="003C4C04" w:rsidP="002D246A">
            <w:pPr>
              <w:spacing w:before="120"/>
              <w:jc w:val="center"/>
              <w:rPr>
                <w:rFonts w:eastAsia="Times New Roman"/>
                <w:b/>
                <w:color w:val="000000"/>
                <w:sz w:val="26"/>
                <w:szCs w:val="26"/>
              </w:rPr>
            </w:pPr>
            <w:r>
              <w:rPr>
                <w:rFonts w:eastAsia="Times New Roman"/>
                <w:b/>
                <w:color w:val="000000"/>
                <w:sz w:val="26"/>
                <w:szCs w:val="26"/>
              </w:rPr>
              <w:t>Người khai kí tên</w:t>
            </w:r>
          </w:p>
          <w:p w14:paraId="080024FB" w14:textId="77777777" w:rsidR="003C4C04" w:rsidRDefault="003C4C04" w:rsidP="002D246A">
            <w:pPr>
              <w:spacing w:before="120"/>
              <w:jc w:val="center"/>
              <w:rPr>
                <w:rFonts w:eastAsia="Times New Roman"/>
                <w:i/>
                <w:color w:val="000000"/>
                <w:sz w:val="26"/>
                <w:szCs w:val="26"/>
              </w:rPr>
            </w:pPr>
            <w:r>
              <w:rPr>
                <w:rFonts w:eastAsia="Times New Roman"/>
                <w:i/>
                <w:color w:val="000000"/>
                <w:sz w:val="26"/>
                <w:szCs w:val="26"/>
              </w:rPr>
              <w:t>(Ghi rõ chức danh, học vị)</w:t>
            </w:r>
          </w:p>
        </w:tc>
      </w:tr>
    </w:tbl>
    <w:p w14:paraId="34DD8378" w14:textId="77777777" w:rsidR="003C4C04" w:rsidRDefault="003C4C04" w:rsidP="003C4C04">
      <w:pPr>
        <w:spacing w:before="120"/>
        <w:rPr>
          <w:rFonts w:eastAsia="Times New Roman"/>
          <w:b/>
          <w:color w:val="000000"/>
          <w:sz w:val="26"/>
          <w:szCs w:val="26"/>
        </w:rPr>
      </w:pPr>
    </w:p>
    <w:p w14:paraId="31096E4F" w14:textId="77777777" w:rsidR="003C4C04" w:rsidRPr="00754F3C" w:rsidRDefault="003C4C04" w:rsidP="003C4C04">
      <w:pPr>
        <w:jc w:val="center"/>
        <w:rPr>
          <w:sz w:val="26"/>
          <w:szCs w:val="26"/>
          <w:lang w:val="vi-VN"/>
        </w:rPr>
      </w:pPr>
      <w:r w:rsidRPr="00754F3C">
        <w:rPr>
          <w:sz w:val="26"/>
          <w:szCs w:val="26"/>
          <w:lang w:val="vi-VN"/>
        </w:rPr>
        <w:t xml:space="preserve">                                                      TS. Đinh Phương Linh</w:t>
      </w:r>
    </w:p>
    <w:p w14:paraId="51D98CC3" w14:textId="77777777" w:rsidR="003C4C04" w:rsidRPr="00754F3C" w:rsidRDefault="003C4C04" w:rsidP="003C4C04">
      <w:pPr>
        <w:jc w:val="both"/>
        <w:rPr>
          <w:sz w:val="26"/>
          <w:szCs w:val="26"/>
        </w:rPr>
      </w:pPr>
    </w:p>
    <w:p w14:paraId="3338D91C"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C6714"/>
    <w:multiLevelType w:val="multilevel"/>
    <w:tmpl w:val="8328205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24E78E1"/>
    <w:multiLevelType w:val="multilevel"/>
    <w:tmpl w:val="40C2B90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4361F43"/>
    <w:multiLevelType w:val="multilevel"/>
    <w:tmpl w:val="0018D4D4"/>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36940901">
    <w:abstractNumId w:val="1"/>
  </w:num>
  <w:num w:numId="2" w16cid:durableId="1871452882">
    <w:abstractNumId w:val="2"/>
  </w:num>
  <w:num w:numId="3" w16cid:durableId="72761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04"/>
    <w:rsid w:val="00005FB3"/>
    <w:rsid w:val="00051E7F"/>
    <w:rsid w:val="003C4C04"/>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4"/>
      </o:rules>
    </o:shapelayout>
  </w:shapeDefaults>
  <w:decimalSymbol w:val=","/>
  <w:listSeparator w:val=","/>
  <w14:docId w14:val="0B6009FC"/>
  <w15:chartTrackingRefBased/>
  <w15:docId w15:val="{A660B02F-871D-4ECA-B8D8-A2860539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04"/>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C4C04"/>
    <w:rPr>
      <w:rFonts w:ascii=".VnTimeH" w:hAnsi=".VnTimeH"/>
      <w:b/>
      <w:sz w:val="24"/>
      <w:szCs w:val="20"/>
    </w:rPr>
  </w:style>
  <w:style w:type="character" w:customStyle="1" w:styleId="SubtitleChar">
    <w:name w:val="Subtitle Char"/>
    <w:basedOn w:val="DefaultParagraphFont"/>
    <w:link w:val="Subtitle"/>
    <w:rsid w:val="003C4C04"/>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os.vass.gov.vn/noidung/tapchi/Documents/Baitapchi/TCXHH2014/So4/So4_2014_Nguyen%20Thi%20Kim%20Hoa-Dinh%20Phuong%20Lin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hdp@vnu.edu.vn" TargetMode="External"/><Relationship Id="rId5" Type="http://schemas.openxmlformats.org/officeDocument/2006/relationships/hyperlink" Target="mailto:linh.dinh11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2023-10-28T15:23:00Z</dcterms:created>
  <dcterms:modified xsi:type="dcterms:W3CDTF">2023-10-28T15:24:00Z</dcterms:modified>
</cp:coreProperties>
</file>