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3F9BE" w14:textId="77777777" w:rsidR="00127013" w:rsidRPr="009B3B4B" w:rsidRDefault="00127013" w:rsidP="00127013">
      <w:pPr>
        <w:spacing w:line="312" w:lineRule="auto"/>
        <w:jc w:val="center"/>
        <w:rPr>
          <w:b/>
          <w:bCs/>
          <w:color w:val="000000"/>
          <w:sz w:val="26"/>
          <w:szCs w:val="26"/>
        </w:rPr>
      </w:pPr>
      <w:r w:rsidRPr="009B3B4B">
        <w:rPr>
          <w:b/>
          <w:bCs/>
          <w:color w:val="000000"/>
          <w:sz w:val="26"/>
          <w:szCs w:val="26"/>
        </w:rPr>
        <w:t>LÍ LỊCH KHOA HỌC</w:t>
      </w:r>
    </w:p>
    <w:p w14:paraId="1310D85A" w14:textId="77777777" w:rsidR="00127013" w:rsidRPr="009B3B4B" w:rsidRDefault="00127013" w:rsidP="00127013">
      <w:pPr>
        <w:spacing w:line="312" w:lineRule="auto"/>
        <w:jc w:val="center"/>
        <w:rPr>
          <w:b/>
          <w:bCs/>
          <w:i/>
          <w:iCs/>
          <w:color w:val="000000"/>
          <w:sz w:val="26"/>
          <w:szCs w:val="26"/>
        </w:rPr>
      </w:pPr>
      <w:r w:rsidRPr="009B3B4B">
        <w:rPr>
          <w:b/>
          <w:bCs/>
          <w:i/>
          <w:iCs/>
          <w:color w:val="000000"/>
          <w:sz w:val="26"/>
          <w:szCs w:val="26"/>
        </w:rPr>
        <w:t>(Dùng cho cán bộ tham gia đào tạo đại học ở Đại học Quốc gia Hà Nội)</w:t>
      </w:r>
    </w:p>
    <w:p w14:paraId="08489E82" w14:textId="7887B5A3" w:rsidR="00127013" w:rsidRDefault="00127013" w:rsidP="00127013">
      <w:pPr>
        <w:spacing w:line="312" w:lineRule="auto"/>
        <w:ind w:firstLine="720"/>
        <w:jc w:val="center"/>
        <w:rPr>
          <w:color w:val="000000"/>
          <w:sz w:val="26"/>
          <w:szCs w:val="26"/>
        </w:rPr>
      </w:pPr>
      <w:r>
        <w:rPr>
          <w:noProof/>
        </w:rPr>
        <mc:AlternateContent>
          <mc:Choice Requires="wps">
            <w:drawing>
              <wp:anchor distT="4294967295" distB="4294967295" distL="114299" distR="114299" simplePos="0" relativeHeight="251658240" behindDoc="0" locked="0" layoutInCell="1" allowOverlap="1" wp14:anchorId="7425B454" wp14:editId="79F9A04D">
                <wp:simplePos x="0" y="0"/>
                <wp:positionH relativeFrom="column">
                  <wp:posOffset>-384811</wp:posOffset>
                </wp:positionH>
                <wp:positionV relativeFrom="paragraph">
                  <wp:posOffset>10159</wp:posOffset>
                </wp:positionV>
                <wp:extent cx="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D9DA05" id="Straight Connector 1" o:spid="_x0000_s1026" style="position:absolute;z-index:25165824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30.3pt,.8pt" to="-30.3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"/>
            </w:pict>
          </mc:Fallback>
        </mc:AlternateContent>
      </w:r>
    </w:p>
    <w:p w14:paraId="64F5A256" w14:textId="77777777" w:rsidR="00127013" w:rsidRPr="009B3B4B" w:rsidRDefault="00127013" w:rsidP="00127013">
      <w:pPr>
        <w:pStyle w:val="Subtitle"/>
        <w:spacing w:line="312" w:lineRule="auto"/>
        <w:rPr>
          <w:rFonts w:ascii="Times New Roman" w:hAnsi="Times New Roman"/>
          <w:color w:val="000000"/>
          <w:sz w:val="26"/>
          <w:szCs w:val="26"/>
        </w:rPr>
      </w:pPr>
      <w:r w:rsidRPr="009B3B4B">
        <w:rPr>
          <w:rFonts w:ascii="Times New Roman" w:hAnsi="Times New Roman"/>
          <w:color w:val="000000"/>
          <w:sz w:val="26"/>
          <w:szCs w:val="26"/>
        </w:rPr>
        <w:t>I. LÍ LỊCH SƠ LƯỢC</w:t>
      </w:r>
    </w:p>
    <w:p w14:paraId="3E61B787" w14:textId="77777777" w:rsidR="00127013" w:rsidRPr="009B3B4B" w:rsidRDefault="00127013" w:rsidP="00127013">
      <w:pPr>
        <w:spacing w:line="312" w:lineRule="auto"/>
        <w:rPr>
          <w:color w:val="000000"/>
          <w:sz w:val="26"/>
          <w:szCs w:val="26"/>
        </w:rPr>
      </w:pPr>
      <w:r w:rsidRPr="009B3B4B">
        <w:rPr>
          <w:color w:val="000000"/>
          <w:sz w:val="26"/>
          <w:szCs w:val="26"/>
        </w:rPr>
        <w:t>Họ và tên:</w:t>
      </w:r>
      <w:r w:rsidRPr="009B3B4B">
        <w:rPr>
          <w:color w:val="000000"/>
          <w:sz w:val="26"/>
          <w:szCs w:val="26"/>
        </w:rPr>
        <w:tab/>
      </w:r>
      <w:r w:rsidRPr="009B3B4B">
        <w:rPr>
          <w:color w:val="000000"/>
          <w:sz w:val="26"/>
          <w:szCs w:val="26"/>
        </w:rPr>
        <w:tab/>
      </w:r>
      <w:r>
        <w:rPr>
          <w:color w:val="000000"/>
          <w:sz w:val="26"/>
          <w:szCs w:val="26"/>
        </w:rPr>
        <w:t xml:space="preserve">Nguyễn Thu Trang </w:t>
      </w:r>
      <w:r>
        <w:rPr>
          <w:color w:val="000000"/>
          <w:sz w:val="26"/>
          <w:szCs w:val="26"/>
        </w:rPr>
        <w:tab/>
      </w:r>
      <w:r w:rsidRPr="009B3B4B">
        <w:rPr>
          <w:color w:val="000000"/>
          <w:sz w:val="26"/>
          <w:szCs w:val="26"/>
        </w:rPr>
        <w:tab/>
        <w:t>Giới tính: Nữ</w:t>
      </w:r>
    </w:p>
    <w:p w14:paraId="45CA7A4D" w14:textId="77777777" w:rsidR="00127013" w:rsidRPr="009B3B4B" w:rsidRDefault="00127013" w:rsidP="00127013">
      <w:pPr>
        <w:spacing w:line="312" w:lineRule="auto"/>
        <w:rPr>
          <w:color w:val="000000"/>
          <w:sz w:val="26"/>
          <w:szCs w:val="26"/>
        </w:rPr>
      </w:pPr>
      <w:r w:rsidRPr="009B3B4B">
        <w:rPr>
          <w:color w:val="000000"/>
          <w:sz w:val="26"/>
          <w:szCs w:val="26"/>
        </w:rPr>
        <w:t>Ngày, tháng, năm sinh:</w:t>
      </w:r>
      <w:r w:rsidRPr="009B3B4B">
        <w:rPr>
          <w:color w:val="000000"/>
          <w:sz w:val="26"/>
          <w:szCs w:val="26"/>
        </w:rPr>
        <w:tab/>
      </w:r>
      <w:r>
        <w:rPr>
          <w:color w:val="000000"/>
          <w:sz w:val="26"/>
          <w:szCs w:val="26"/>
        </w:rPr>
        <w:t>04</w:t>
      </w:r>
      <w:r w:rsidRPr="009B3B4B">
        <w:rPr>
          <w:color w:val="000000"/>
          <w:sz w:val="26"/>
          <w:szCs w:val="26"/>
        </w:rPr>
        <w:t>/</w:t>
      </w:r>
      <w:r>
        <w:rPr>
          <w:color w:val="000000"/>
          <w:sz w:val="26"/>
          <w:szCs w:val="26"/>
        </w:rPr>
        <w:t>06</w:t>
      </w:r>
      <w:r w:rsidRPr="009B3B4B">
        <w:rPr>
          <w:color w:val="000000"/>
          <w:sz w:val="26"/>
          <w:szCs w:val="26"/>
        </w:rPr>
        <w:t>/19</w:t>
      </w:r>
      <w:r>
        <w:rPr>
          <w:color w:val="000000"/>
          <w:sz w:val="26"/>
          <w:szCs w:val="26"/>
        </w:rPr>
        <w:t>88</w:t>
      </w:r>
      <w:r w:rsidRPr="009B3B4B">
        <w:rPr>
          <w:color w:val="000000"/>
          <w:sz w:val="26"/>
          <w:szCs w:val="26"/>
        </w:rPr>
        <w:tab/>
      </w:r>
      <w:r w:rsidRPr="009B3B4B">
        <w:rPr>
          <w:color w:val="000000"/>
          <w:sz w:val="26"/>
          <w:szCs w:val="26"/>
        </w:rPr>
        <w:tab/>
        <w:t>Nơi sinh:</w:t>
      </w:r>
      <w:r w:rsidRPr="009B3B4B">
        <w:rPr>
          <w:color w:val="000000"/>
          <w:sz w:val="26"/>
          <w:szCs w:val="26"/>
        </w:rPr>
        <w:tab/>
        <w:t>Hà Nội</w:t>
      </w:r>
    </w:p>
    <w:p w14:paraId="03C2C806" w14:textId="77777777" w:rsidR="00127013" w:rsidRPr="009B3B4B" w:rsidRDefault="00127013" w:rsidP="00127013">
      <w:pPr>
        <w:spacing w:line="312" w:lineRule="auto"/>
        <w:rPr>
          <w:color w:val="000000"/>
          <w:sz w:val="26"/>
          <w:szCs w:val="26"/>
        </w:rPr>
      </w:pPr>
      <w:r w:rsidRPr="009B3B4B">
        <w:rPr>
          <w:color w:val="000000"/>
          <w:sz w:val="26"/>
          <w:szCs w:val="26"/>
        </w:rPr>
        <w:t>Quê quán:</w:t>
      </w:r>
      <w:r w:rsidRPr="009B3B4B">
        <w:rPr>
          <w:color w:val="000000"/>
          <w:sz w:val="26"/>
          <w:szCs w:val="26"/>
        </w:rPr>
        <w:tab/>
      </w:r>
      <w:r w:rsidRPr="009B3B4B">
        <w:rPr>
          <w:color w:val="000000"/>
          <w:sz w:val="26"/>
          <w:szCs w:val="26"/>
        </w:rPr>
        <w:tab/>
      </w:r>
      <w:r>
        <w:rPr>
          <w:color w:val="000000"/>
          <w:sz w:val="26"/>
          <w:szCs w:val="26"/>
        </w:rPr>
        <w:t>Hà Nội</w:t>
      </w:r>
      <w:r w:rsidRPr="009B3B4B">
        <w:rPr>
          <w:color w:val="000000"/>
          <w:sz w:val="26"/>
          <w:szCs w:val="26"/>
        </w:rPr>
        <w:tab/>
      </w:r>
      <w:r w:rsidRPr="009B3B4B">
        <w:rPr>
          <w:color w:val="000000"/>
          <w:sz w:val="26"/>
          <w:szCs w:val="26"/>
        </w:rPr>
        <w:tab/>
      </w:r>
      <w:r w:rsidRPr="009B3B4B">
        <w:rPr>
          <w:color w:val="000000"/>
          <w:sz w:val="26"/>
          <w:szCs w:val="26"/>
        </w:rPr>
        <w:tab/>
        <w:t>Dân tộc: Kinh</w:t>
      </w:r>
    </w:p>
    <w:p w14:paraId="62803ECE" w14:textId="77777777" w:rsidR="00127013" w:rsidRPr="009B3B4B" w:rsidRDefault="00127013" w:rsidP="00127013">
      <w:pPr>
        <w:spacing w:line="312" w:lineRule="auto"/>
        <w:rPr>
          <w:color w:val="000000"/>
          <w:sz w:val="26"/>
          <w:szCs w:val="26"/>
        </w:rPr>
      </w:pPr>
      <w:r w:rsidRPr="009B3B4B">
        <w:rPr>
          <w:color w:val="000000"/>
          <w:sz w:val="26"/>
          <w:szCs w:val="26"/>
        </w:rPr>
        <w:t>Học vị cao nhất:</w:t>
      </w:r>
      <w:r w:rsidRPr="009B3B4B">
        <w:rPr>
          <w:color w:val="000000"/>
          <w:sz w:val="26"/>
          <w:szCs w:val="26"/>
        </w:rPr>
        <w:tab/>
        <w:t>Tiến sỹ</w:t>
      </w:r>
      <w:r w:rsidRPr="009B3B4B">
        <w:rPr>
          <w:color w:val="000000"/>
          <w:sz w:val="26"/>
          <w:szCs w:val="26"/>
        </w:rPr>
        <w:tab/>
      </w:r>
      <w:r w:rsidRPr="009B3B4B">
        <w:rPr>
          <w:color w:val="000000"/>
          <w:sz w:val="26"/>
          <w:szCs w:val="26"/>
        </w:rPr>
        <w:tab/>
      </w:r>
      <w:r w:rsidRPr="009B3B4B">
        <w:rPr>
          <w:color w:val="000000"/>
          <w:sz w:val="26"/>
          <w:szCs w:val="26"/>
        </w:rPr>
        <w:tab/>
        <w:t>Năm, nước nhận học vị: 201</w:t>
      </w:r>
      <w:r>
        <w:rPr>
          <w:color w:val="000000"/>
          <w:sz w:val="26"/>
          <w:szCs w:val="26"/>
        </w:rPr>
        <w:t>9</w:t>
      </w:r>
      <w:r w:rsidRPr="009B3B4B">
        <w:rPr>
          <w:color w:val="000000"/>
          <w:sz w:val="26"/>
          <w:szCs w:val="26"/>
        </w:rPr>
        <w:t xml:space="preserve">, </w:t>
      </w:r>
      <w:r>
        <w:rPr>
          <w:color w:val="000000"/>
          <w:sz w:val="26"/>
          <w:szCs w:val="26"/>
        </w:rPr>
        <w:t>Hoa Kỳ</w:t>
      </w:r>
    </w:p>
    <w:p w14:paraId="6CF6609D" w14:textId="77777777" w:rsidR="00127013" w:rsidRPr="009B3B4B" w:rsidRDefault="00127013" w:rsidP="00127013">
      <w:pPr>
        <w:spacing w:line="312" w:lineRule="auto"/>
        <w:rPr>
          <w:color w:val="000000"/>
          <w:sz w:val="26"/>
          <w:szCs w:val="26"/>
        </w:rPr>
      </w:pPr>
      <w:r w:rsidRPr="009B3B4B">
        <w:rPr>
          <w:color w:val="000000"/>
          <w:sz w:val="26"/>
          <w:szCs w:val="26"/>
        </w:rPr>
        <w:t>Chức danh khoa học cao nhất:</w:t>
      </w:r>
      <w:r w:rsidRPr="009B3B4B">
        <w:rPr>
          <w:color w:val="000000"/>
          <w:sz w:val="26"/>
          <w:szCs w:val="26"/>
        </w:rPr>
        <w:tab/>
      </w:r>
      <w:r w:rsidRPr="009B3B4B">
        <w:rPr>
          <w:color w:val="000000"/>
          <w:sz w:val="26"/>
          <w:szCs w:val="26"/>
        </w:rPr>
        <w:tab/>
      </w:r>
      <w:r w:rsidRPr="009B3B4B">
        <w:rPr>
          <w:color w:val="000000"/>
          <w:sz w:val="26"/>
          <w:szCs w:val="26"/>
        </w:rPr>
        <w:tab/>
        <w:t>Năm bổ nhiệm:</w:t>
      </w:r>
    </w:p>
    <w:p w14:paraId="42E569EF" w14:textId="77777777" w:rsidR="00127013" w:rsidRPr="009B3B4B" w:rsidRDefault="00127013" w:rsidP="00127013">
      <w:pPr>
        <w:spacing w:line="312" w:lineRule="auto"/>
        <w:rPr>
          <w:color w:val="000000"/>
          <w:sz w:val="26"/>
          <w:szCs w:val="26"/>
        </w:rPr>
      </w:pPr>
      <w:r w:rsidRPr="009B3B4B">
        <w:rPr>
          <w:color w:val="000000"/>
          <w:sz w:val="26"/>
          <w:szCs w:val="26"/>
        </w:rPr>
        <w:t xml:space="preserve">Chức vụ (hiện tại hoặc trước khi nghỉ hưu): </w:t>
      </w:r>
      <w:r>
        <w:rPr>
          <w:color w:val="000000"/>
          <w:sz w:val="26"/>
          <w:szCs w:val="26"/>
        </w:rPr>
        <w:t xml:space="preserve">Giảng viên </w:t>
      </w:r>
    </w:p>
    <w:p w14:paraId="761DDC40" w14:textId="77777777" w:rsidR="00127013" w:rsidRPr="009B3B4B" w:rsidRDefault="00127013" w:rsidP="00127013">
      <w:pPr>
        <w:spacing w:line="312" w:lineRule="auto"/>
        <w:rPr>
          <w:color w:val="000000"/>
          <w:sz w:val="26"/>
          <w:szCs w:val="26"/>
        </w:rPr>
      </w:pPr>
      <w:r w:rsidRPr="009B3B4B">
        <w:rPr>
          <w:color w:val="000000"/>
          <w:sz w:val="26"/>
          <w:szCs w:val="26"/>
        </w:rPr>
        <w:t>Đơn vị công tác (hiện tại hoặc trước khi nghỉ hưu): Khoa Xã hội học, Trường Đại học Khoa học Xã hội và Nhân văn, Đại học Quốc Gia Hà Nội</w:t>
      </w:r>
    </w:p>
    <w:p w14:paraId="729768B3" w14:textId="77777777" w:rsidR="00127013" w:rsidRPr="009B3B4B" w:rsidRDefault="00127013" w:rsidP="00127013">
      <w:pPr>
        <w:spacing w:line="312" w:lineRule="auto"/>
        <w:rPr>
          <w:color w:val="000000"/>
          <w:sz w:val="26"/>
          <w:szCs w:val="26"/>
        </w:rPr>
      </w:pPr>
      <w:r w:rsidRPr="009B3B4B">
        <w:rPr>
          <w:color w:val="000000"/>
          <w:sz w:val="26"/>
          <w:szCs w:val="26"/>
        </w:rPr>
        <w:t>Chỗ ở riêng hoặc địa chỉ liên lạc:</w:t>
      </w:r>
      <w:r>
        <w:rPr>
          <w:color w:val="000000"/>
          <w:sz w:val="26"/>
          <w:szCs w:val="26"/>
        </w:rPr>
        <w:t xml:space="preserve"> 906 B7 Phạm Ngọc Thạch, Kim Liên, Đống Đâ</w:t>
      </w:r>
      <w:r w:rsidRPr="009B3B4B">
        <w:rPr>
          <w:color w:val="000000"/>
          <w:sz w:val="26"/>
          <w:szCs w:val="26"/>
        </w:rPr>
        <w:t>, Hà Nội</w:t>
      </w:r>
      <w:r w:rsidRPr="009B3B4B">
        <w:rPr>
          <w:color w:val="000000"/>
          <w:sz w:val="26"/>
          <w:szCs w:val="26"/>
        </w:rPr>
        <w:tab/>
      </w:r>
    </w:p>
    <w:p w14:paraId="35989922" w14:textId="77777777" w:rsidR="00127013" w:rsidRPr="009B3B4B" w:rsidRDefault="00127013" w:rsidP="00127013">
      <w:pPr>
        <w:spacing w:line="312" w:lineRule="auto"/>
        <w:rPr>
          <w:color w:val="000000"/>
          <w:sz w:val="26"/>
          <w:szCs w:val="26"/>
        </w:rPr>
      </w:pPr>
      <w:r w:rsidRPr="009B3B4B">
        <w:rPr>
          <w:color w:val="000000"/>
          <w:sz w:val="26"/>
          <w:szCs w:val="26"/>
        </w:rPr>
        <w:t>Điện thoại liên hệ:  CQ:        02438582540                                     DĐ:</w:t>
      </w:r>
      <w:r w:rsidRPr="009B3B4B">
        <w:rPr>
          <w:color w:val="000000"/>
          <w:sz w:val="26"/>
          <w:szCs w:val="26"/>
        </w:rPr>
        <w:tab/>
      </w:r>
      <w:r>
        <w:rPr>
          <w:color w:val="000000"/>
          <w:sz w:val="26"/>
          <w:szCs w:val="26"/>
        </w:rPr>
        <w:t xml:space="preserve">0946603311 </w:t>
      </w:r>
      <w:r w:rsidRPr="009B3B4B">
        <w:rPr>
          <w:color w:val="000000"/>
          <w:sz w:val="26"/>
          <w:szCs w:val="26"/>
        </w:rPr>
        <w:t xml:space="preserve">Email: </w:t>
      </w:r>
      <w:hyperlink r:id="rId5" w:history="1">
        <w:r w:rsidRPr="00A87237">
          <w:rPr>
            <w:rStyle w:val="Hyperlink"/>
            <w:szCs w:val="26"/>
          </w:rPr>
          <w:t>nttrang.ussh@gmail.com</w:t>
        </w:r>
      </w:hyperlink>
    </w:p>
    <w:p w14:paraId="3A377BCD" w14:textId="77777777" w:rsidR="00127013" w:rsidRDefault="00127013" w:rsidP="00127013">
      <w:pPr>
        <w:pStyle w:val="Subtitle"/>
        <w:spacing w:line="312" w:lineRule="auto"/>
        <w:rPr>
          <w:rFonts w:ascii="Times New Roman" w:hAnsi="Times New Roman"/>
          <w:color w:val="000000"/>
          <w:sz w:val="26"/>
          <w:szCs w:val="26"/>
        </w:rPr>
      </w:pPr>
    </w:p>
    <w:p w14:paraId="7D954820" w14:textId="77777777" w:rsidR="00127013" w:rsidRPr="009B3B4B" w:rsidRDefault="00127013" w:rsidP="00127013">
      <w:pPr>
        <w:pStyle w:val="Subtitle"/>
        <w:spacing w:line="312" w:lineRule="auto"/>
        <w:rPr>
          <w:rFonts w:ascii="Times New Roman" w:hAnsi="Times New Roman"/>
          <w:color w:val="000000"/>
          <w:sz w:val="26"/>
          <w:szCs w:val="26"/>
        </w:rPr>
      </w:pPr>
      <w:r w:rsidRPr="009B3B4B">
        <w:rPr>
          <w:rFonts w:ascii="Times New Roman" w:hAnsi="Times New Roman"/>
          <w:color w:val="000000"/>
          <w:sz w:val="26"/>
          <w:szCs w:val="26"/>
        </w:rPr>
        <w:t>II. QUÁ TRÌNH ĐÀO TẠO</w:t>
      </w:r>
    </w:p>
    <w:p w14:paraId="62FCFFF7" w14:textId="77777777" w:rsidR="00127013" w:rsidRDefault="00127013" w:rsidP="00127013">
      <w:pPr>
        <w:numPr>
          <w:ilvl w:val="0"/>
          <w:numId w:val="3"/>
        </w:numPr>
        <w:spacing w:line="312" w:lineRule="auto"/>
        <w:jc w:val="both"/>
        <w:rPr>
          <w:rFonts w:eastAsia="Times New Roman"/>
          <w:b/>
          <w:sz w:val="26"/>
          <w:szCs w:val="26"/>
        </w:rPr>
      </w:pPr>
      <w:r>
        <w:rPr>
          <w:rFonts w:eastAsia="Times New Roman"/>
          <w:b/>
          <w:sz w:val="26"/>
          <w:szCs w:val="26"/>
        </w:rPr>
        <w:t xml:space="preserve">Đại học: </w:t>
      </w:r>
    </w:p>
    <w:p w14:paraId="1EF488D0" w14:textId="77777777" w:rsidR="00127013" w:rsidRDefault="00127013" w:rsidP="00127013">
      <w:pPr>
        <w:spacing w:line="312" w:lineRule="auto"/>
        <w:jc w:val="both"/>
        <w:rPr>
          <w:rFonts w:eastAsia="Times New Roman"/>
          <w:sz w:val="26"/>
          <w:szCs w:val="26"/>
        </w:rPr>
      </w:pPr>
      <w:r>
        <w:rPr>
          <w:rFonts w:eastAsia="Times New Roman"/>
          <w:sz w:val="26"/>
          <w:szCs w:val="26"/>
        </w:rPr>
        <w:t>- Hệ đào tạo: Cử nhân; Nơi đào tạo: Trường Đại học Khoa học Xã hộị và Nhân văn, ĐHQG Hà Nội; Ngành học: Công tác xã hội; Nước đào tạo: Việt Nam; Năm tốt nghiệp: 2010</w:t>
      </w:r>
    </w:p>
    <w:p w14:paraId="2631647D" w14:textId="77777777" w:rsidR="00127013" w:rsidRDefault="00127013" w:rsidP="00127013">
      <w:pPr>
        <w:numPr>
          <w:ilvl w:val="0"/>
          <w:numId w:val="3"/>
        </w:numPr>
        <w:spacing w:line="312" w:lineRule="auto"/>
        <w:jc w:val="both"/>
        <w:rPr>
          <w:rFonts w:eastAsia="Times New Roman"/>
          <w:b/>
          <w:sz w:val="26"/>
          <w:szCs w:val="26"/>
        </w:rPr>
      </w:pPr>
      <w:r>
        <w:rPr>
          <w:rFonts w:eastAsia="Times New Roman"/>
          <w:b/>
          <w:sz w:val="26"/>
          <w:szCs w:val="26"/>
        </w:rPr>
        <w:t>Sau đại học</w:t>
      </w:r>
    </w:p>
    <w:p w14:paraId="4FE8C97B" w14:textId="77777777" w:rsidR="00127013" w:rsidRDefault="00127013" w:rsidP="00127013">
      <w:pPr>
        <w:numPr>
          <w:ilvl w:val="0"/>
          <w:numId w:val="4"/>
        </w:numPr>
        <w:spacing w:line="312" w:lineRule="auto"/>
        <w:jc w:val="both"/>
        <w:rPr>
          <w:rFonts w:eastAsia="Times New Roman"/>
          <w:sz w:val="26"/>
          <w:szCs w:val="26"/>
        </w:rPr>
      </w:pPr>
      <w:r>
        <w:rPr>
          <w:rFonts w:eastAsia="Times New Roman"/>
          <w:sz w:val="26"/>
          <w:szCs w:val="26"/>
        </w:rPr>
        <w:t xml:space="preserve">Thạc sĩ chuyên ngành: Công tác xã hội; Năm cấp bằng: 2014; Nơi đào tạo: Trường Đại học Khoa học Xã hộị và Nhân văn, ĐHQG Hà Nội </w:t>
      </w:r>
    </w:p>
    <w:p w14:paraId="308644C2" w14:textId="77777777" w:rsidR="00127013" w:rsidRDefault="00127013" w:rsidP="00127013">
      <w:pPr>
        <w:spacing w:line="312" w:lineRule="auto"/>
        <w:jc w:val="both"/>
        <w:rPr>
          <w:rFonts w:eastAsia="Times New Roman"/>
          <w:sz w:val="26"/>
          <w:szCs w:val="26"/>
        </w:rPr>
      </w:pPr>
      <w:r>
        <w:rPr>
          <w:rFonts w:eastAsia="Times New Roman"/>
          <w:sz w:val="26"/>
          <w:szCs w:val="26"/>
        </w:rPr>
        <w:t xml:space="preserve">Tên luận văn: Quá trình ra quyết định của bệnh nhân tâm thần trong mô hình phục hồi chức năng (Nghiên cứu tại Bệnh viện Ban ngày Mai Hương) </w:t>
      </w:r>
    </w:p>
    <w:p w14:paraId="2A088E7C" w14:textId="77777777" w:rsidR="00127013" w:rsidRDefault="00127013" w:rsidP="00127013">
      <w:pPr>
        <w:numPr>
          <w:ilvl w:val="0"/>
          <w:numId w:val="4"/>
        </w:numPr>
        <w:spacing w:line="312" w:lineRule="auto"/>
        <w:jc w:val="both"/>
        <w:rPr>
          <w:rFonts w:eastAsia="Times New Roman"/>
          <w:sz w:val="26"/>
          <w:szCs w:val="26"/>
        </w:rPr>
      </w:pPr>
      <w:r>
        <w:rPr>
          <w:rFonts w:eastAsia="Times New Roman"/>
          <w:sz w:val="26"/>
          <w:szCs w:val="26"/>
        </w:rPr>
        <w:t>Tiến sĩ chuyên ngành: Công tác xã hội; Năm cấp bằng: 2019; Nơi đào tạo: University of South Carolina;</w:t>
      </w:r>
    </w:p>
    <w:p w14:paraId="254EF3E1" w14:textId="77777777" w:rsidR="00127013" w:rsidRDefault="00127013" w:rsidP="00127013">
      <w:pPr>
        <w:spacing w:line="312" w:lineRule="auto"/>
        <w:jc w:val="both"/>
        <w:rPr>
          <w:rFonts w:eastAsia="Times New Roman"/>
          <w:sz w:val="26"/>
          <w:szCs w:val="26"/>
        </w:rPr>
      </w:pPr>
      <w:r>
        <w:rPr>
          <w:rFonts w:eastAsia="Times New Roman"/>
          <w:sz w:val="26"/>
          <w:szCs w:val="26"/>
        </w:rPr>
        <w:t>Tên luận án: Vietnamese family caregivers’ adjustment process to their caregiving roles for older adults with dementia</w:t>
      </w:r>
    </w:p>
    <w:p w14:paraId="60EEC77E" w14:textId="77777777" w:rsidR="00127013" w:rsidRDefault="00127013" w:rsidP="00127013">
      <w:pPr>
        <w:spacing w:line="288" w:lineRule="auto"/>
        <w:jc w:val="both"/>
        <w:rPr>
          <w:rFonts w:eastAsia="Times New Roman"/>
          <w:sz w:val="26"/>
          <w:szCs w:val="26"/>
        </w:rPr>
      </w:pPr>
    </w:p>
    <w:tbl>
      <w:tblPr>
        <w:tblW w:w="9090" w:type="dxa"/>
        <w:tblInd w:w="198" w:type="dxa"/>
        <w:tblLayout w:type="fixed"/>
        <w:tblLook w:val="0400" w:firstRow="0" w:lastRow="0" w:firstColumn="0" w:lastColumn="0" w:noHBand="0" w:noVBand="1"/>
      </w:tblPr>
      <w:tblGrid>
        <w:gridCol w:w="3690"/>
        <w:gridCol w:w="5400"/>
      </w:tblGrid>
      <w:tr w:rsidR="00127013" w14:paraId="560FA842" w14:textId="77777777" w:rsidTr="002D246A">
        <w:tc>
          <w:tcPr>
            <w:tcW w:w="3690" w:type="dxa"/>
            <w:shd w:val="clear" w:color="auto" w:fill="auto"/>
          </w:tcPr>
          <w:p w14:paraId="436814ED" w14:textId="77777777" w:rsidR="00127013" w:rsidRDefault="00127013" w:rsidP="002D246A">
            <w:pPr>
              <w:spacing w:before="120"/>
              <w:rPr>
                <w:rFonts w:eastAsia="Times New Roman"/>
                <w:sz w:val="26"/>
                <w:szCs w:val="26"/>
              </w:rPr>
            </w:pPr>
            <w:r>
              <w:rPr>
                <w:rFonts w:eastAsia="Times New Roman"/>
                <w:b/>
                <w:sz w:val="26"/>
                <w:szCs w:val="26"/>
              </w:rPr>
              <w:t>Ngoại ngữ:</w:t>
            </w:r>
            <w:r>
              <w:rPr>
                <w:rFonts w:eastAsia="Times New Roman"/>
                <w:sz w:val="26"/>
                <w:szCs w:val="26"/>
              </w:rPr>
              <w:t xml:space="preserve">                    </w:t>
            </w:r>
          </w:p>
        </w:tc>
        <w:tc>
          <w:tcPr>
            <w:tcW w:w="5400" w:type="dxa"/>
            <w:shd w:val="clear" w:color="auto" w:fill="auto"/>
          </w:tcPr>
          <w:p w14:paraId="0AF78E02" w14:textId="77777777" w:rsidR="00127013" w:rsidRDefault="00127013" w:rsidP="002D246A">
            <w:pPr>
              <w:spacing w:before="120"/>
              <w:rPr>
                <w:rFonts w:eastAsia="Times New Roman"/>
                <w:sz w:val="26"/>
                <w:szCs w:val="26"/>
              </w:rPr>
            </w:pPr>
            <w:r>
              <w:rPr>
                <w:rFonts w:eastAsia="Times New Roman"/>
                <w:sz w:val="26"/>
                <w:szCs w:val="26"/>
              </w:rPr>
              <w:t xml:space="preserve">Tiếng Anh - Thành thạo </w:t>
            </w:r>
          </w:p>
        </w:tc>
      </w:tr>
    </w:tbl>
    <w:p w14:paraId="31B6DB65" w14:textId="77777777" w:rsidR="00127013" w:rsidRDefault="00127013" w:rsidP="00127013">
      <w:pPr>
        <w:spacing w:line="312" w:lineRule="auto"/>
        <w:rPr>
          <w:b/>
          <w:color w:val="000000"/>
          <w:sz w:val="26"/>
          <w:szCs w:val="26"/>
        </w:rPr>
      </w:pPr>
    </w:p>
    <w:p w14:paraId="4F0B8F5A" w14:textId="77777777" w:rsidR="00127013" w:rsidRPr="009B3B4B" w:rsidRDefault="00127013" w:rsidP="00127013">
      <w:pPr>
        <w:spacing w:line="312" w:lineRule="auto"/>
        <w:rPr>
          <w:b/>
          <w:color w:val="000000"/>
          <w:sz w:val="26"/>
          <w:szCs w:val="26"/>
        </w:rPr>
      </w:pPr>
      <w:r w:rsidRPr="009B3B4B">
        <w:rPr>
          <w:b/>
          <w:color w:val="000000"/>
          <w:sz w:val="26"/>
          <w:szCs w:val="26"/>
        </w:rPr>
        <w:t>III. QUÁ TRÌNH CÔNG TÁC CHUYÊN MÔN</w:t>
      </w:r>
    </w:p>
    <w:tbl>
      <w:tblPr>
        <w:tblW w:w="9322"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4394"/>
        <w:gridCol w:w="2948"/>
      </w:tblGrid>
      <w:tr w:rsidR="00127013" w:rsidRPr="009B3B4B" w14:paraId="14EFD88D" w14:textId="77777777" w:rsidTr="002D246A">
        <w:tc>
          <w:tcPr>
            <w:tcW w:w="1980" w:type="dxa"/>
          </w:tcPr>
          <w:p w14:paraId="09874B7C" w14:textId="77777777" w:rsidR="00127013" w:rsidRPr="009B3B4B" w:rsidRDefault="00127013" w:rsidP="002D246A">
            <w:pPr>
              <w:spacing w:line="312" w:lineRule="auto"/>
              <w:jc w:val="center"/>
              <w:rPr>
                <w:b/>
                <w:color w:val="000000"/>
                <w:sz w:val="26"/>
                <w:szCs w:val="26"/>
              </w:rPr>
            </w:pPr>
            <w:r w:rsidRPr="009B3B4B">
              <w:rPr>
                <w:b/>
                <w:color w:val="000000"/>
                <w:sz w:val="26"/>
                <w:szCs w:val="26"/>
              </w:rPr>
              <w:lastRenderedPageBreak/>
              <w:t>Thời gian</w:t>
            </w:r>
          </w:p>
        </w:tc>
        <w:tc>
          <w:tcPr>
            <w:tcW w:w="4394" w:type="dxa"/>
          </w:tcPr>
          <w:p w14:paraId="26679B15" w14:textId="77777777" w:rsidR="00127013" w:rsidRPr="009B3B4B" w:rsidRDefault="00127013" w:rsidP="002D246A">
            <w:pPr>
              <w:spacing w:line="312" w:lineRule="auto"/>
              <w:jc w:val="center"/>
              <w:rPr>
                <w:b/>
                <w:color w:val="000000"/>
                <w:sz w:val="26"/>
                <w:szCs w:val="26"/>
              </w:rPr>
            </w:pPr>
            <w:r w:rsidRPr="009B3B4B">
              <w:rPr>
                <w:b/>
                <w:color w:val="000000"/>
                <w:sz w:val="26"/>
                <w:szCs w:val="26"/>
              </w:rPr>
              <w:t>Nơi công tác</w:t>
            </w:r>
          </w:p>
        </w:tc>
        <w:tc>
          <w:tcPr>
            <w:tcW w:w="2948" w:type="dxa"/>
          </w:tcPr>
          <w:p w14:paraId="6FB52F98" w14:textId="77777777" w:rsidR="00127013" w:rsidRPr="009B3B4B" w:rsidRDefault="00127013" w:rsidP="002D246A">
            <w:pPr>
              <w:spacing w:line="312" w:lineRule="auto"/>
              <w:jc w:val="center"/>
              <w:rPr>
                <w:b/>
                <w:color w:val="000000"/>
                <w:sz w:val="26"/>
                <w:szCs w:val="26"/>
              </w:rPr>
            </w:pPr>
            <w:r w:rsidRPr="009B3B4B">
              <w:rPr>
                <w:b/>
                <w:color w:val="000000"/>
                <w:sz w:val="26"/>
                <w:szCs w:val="26"/>
              </w:rPr>
              <w:t>Công việc đảm nhiệm</w:t>
            </w:r>
          </w:p>
        </w:tc>
      </w:tr>
      <w:tr w:rsidR="00127013" w:rsidRPr="009B3B4B" w14:paraId="3D6AAD0D" w14:textId="77777777" w:rsidTr="002D246A">
        <w:trPr>
          <w:trHeight w:val="397"/>
        </w:trPr>
        <w:tc>
          <w:tcPr>
            <w:tcW w:w="1980" w:type="dxa"/>
          </w:tcPr>
          <w:p w14:paraId="5053564A" w14:textId="77777777" w:rsidR="00127013" w:rsidRPr="009B3B4B" w:rsidRDefault="00127013" w:rsidP="002D246A">
            <w:pPr>
              <w:spacing w:line="312" w:lineRule="auto"/>
              <w:jc w:val="both"/>
              <w:rPr>
                <w:sz w:val="26"/>
                <w:szCs w:val="26"/>
              </w:rPr>
            </w:pPr>
            <w:r w:rsidRPr="009B3B4B">
              <w:rPr>
                <w:sz w:val="26"/>
                <w:szCs w:val="26"/>
              </w:rPr>
              <w:t>20</w:t>
            </w:r>
            <w:r>
              <w:rPr>
                <w:sz w:val="26"/>
                <w:szCs w:val="26"/>
              </w:rPr>
              <w:t>11</w:t>
            </w:r>
            <w:r w:rsidRPr="009B3B4B">
              <w:rPr>
                <w:sz w:val="26"/>
                <w:szCs w:val="26"/>
              </w:rPr>
              <w:t xml:space="preserve"> – nay</w:t>
            </w:r>
          </w:p>
        </w:tc>
        <w:tc>
          <w:tcPr>
            <w:tcW w:w="4394" w:type="dxa"/>
          </w:tcPr>
          <w:p w14:paraId="28223026" w14:textId="77777777" w:rsidR="00127013" w:rsidRPr="009B3B4B" w:rsidRDefault="00127013" w:rsidP="002D246A">
            <w:pPr>
              <w:spacing w:line="312" w:lineRule="auto"/>
              <w:rPr>
                <w:sz w:val="26"/>
                <w:szCs w:val="26"/>
              </w:rPr>
            </w:pPr>
            <w:r w:rsidRPr="009B3B4B">
              <w:rPr>
                <w:sz w:val="26"/>
                <w:szCs w:val="26"/>
              </w:rPr>
              <w:t>Khoa Xã hội học, Trường Đại học Khoa học Xã hội và Nhân văn, Đại học Quốc gia Hà Nội</w:t>
            </w:r>
          </w:p>
        </w:tc>
        <w:tc>
          <w:tcPr>
            <w:tcW w:w="2948" w:type="dxa"/>
          </w:tcPr>
          <w:p w14:paraId="429DDE6C" w14:textId="77777777" w:rsidR="00127013" w:rsidRPr="009B3B4B" w:rsidRDefault="00127013" w:rsidP="002D246A">
            <w:pPr>
              <w:spacing w:line="312" w:lineRule="auto"/>
              <w:rPr>
                <w:sz w:val="26"/>
                <w:szCs w:val="26"/>
              </w:rPr>
            </w:pPr>
            <w:r w:rsidRPr="009B3B4B">
              <w:rPr>
                <w:sz w:val="26"/>
                <w:szCs w:val="26"/>
              </w:rPr>
              <w:t>Giảng viên</w:t>
            </w:r>
          </w:p>
        </w:tc>
      </w:tr>
    </w:tbl>
    <w:p w14:paraId="407DA111" w14:textId="77777777" w:rsidR="00127013" w:rsidRPr="009B3B4B" w:rsidRDefault="00127013" w:rsidP="00127013">
      <w:pPr>
        <w:spacing w:line="312" w:lineRule="auto"/>
        <w:rPr>
          <w:b/>
          <w:color w:val="000000"/>
          <w:sz w:val="26"/>
          <w:szCs w:val="26"/>
        </w:rPr>
      </w:pPr>
    </w:p>
    <w:p w14:paraId="2E98DEBF" w14:textId="77777777" w:rsidR="00127013" w:rsidRPr="009B3B4B" w:rsidRDefault="00127013" w:rsidP="00127013">
      <w:pPr>
        <w:spacing w:line="312" w:lineRule="auto"/>
        <w:rPr>
          <w:b/>
          <w:color w:val="000000"/>
          <w:sz w:val="26"/>
          <w:szCs w:val="26"/>
        </w:rPr>
      </w:pPr>
      <w:r w:rsidRPr="009B3B4B">
        <w:rPr>
          <w:b/>
          <w:color w:val="000000"/>
          <w:sz w:val="26"/>
          <w:szCs w:val="26"/>
        </w:rPr>
        <w:t>IV. QUÁ TRÌNH NGHIÊN CỨU KHOA HỌC</w:t>
      </w:r>
    </w:p>
    <w:p w14:paraId="39A6097F" w14:textId="77777777" w:rsidR="00127013" w:rsidRPr="009B3B4B" w:rsidRDefault="00127013" w:rsidP="00127013">
      <w:pPr>
        <w:numPr>
          <w:ilvl w:val="0"/>
          <w:numId w:val="1"/>
        </w:numPr>
        <w:spacing w:line="312" w:lineRule="auto"/>
        <w:ind w:left="357" w:hanging="357"/>
        <w:rPr>
          <w:color w:val="000000"/>
          <w:sz w:val="26"/>
          <w:szCs w:val="26"/>
        </w:rPr>
      </w:pPr>
      <w:r w:rsidRPr="009B3B4B">
        <w:rPr>
          <w:color w:val="000000"/>
          <w:sz w:val="26"/>
          <w:szCs w:val="26"/>
        </w:rPr>
        <w:t>Các đề tài nghiên cứu khoa học đã và đang tham gia:</w:t>
      </w:r>
    </w:p>
    <w:tbl>
      <w:tblPr>
        <w:tblW w:w="9452"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
        <w:gridCol w:w="3284"/>
        <w:gridCol w:w="1620"/>
        <w:gridCol w:w="2144"/>
        <w:gridCol w:w="1841"/>
      </w:tblGrid>
      <w:tr w:rsidR="00127013" w14:paraId="4A0E6810" w14:textId="77777777" w:rsidTr="002D246A">
        <w:tc>
          <w:tcPr>
            <w:tcW w:w="563" w:type="dxa"/>
            <w:shd w:val="clear" w:color="auto" w:fill="auto"/>
          </w:tcPr>
          <w:p w14:paraId="31C72B3F" w14:textId="77777777" w:rsidR="00127013" w:rsidRDefault="00127013" w:rsidP="002D246A">
            <w:pPr>
              <w:jc w:val="center"/>
              <w:rPr>
                <w:rFonts w:eastAsia="Times New Roman"/>
                <w:sz w:val="26"/>
                <w:szCs w:val="26"/>
              </w:rPr>
            </w:pPr>
            <w:r>
              <w:rPr>
                <w:rFonts w:eastAsia="Times New Roman"/>
                <w:sz w:val="26"/>
                <w:szCs w:val="26"/>
              </w:rPr>
              <w:t>TT</w:t>
            </w:r>
          </w:p>
        </w:tc>
        <w:tc>
          <w:tcPr>
            <w:tcW w:w="3284" w:type="dxa"/>
            <w:shd w:val="clear" w:color="auto" w:fill="auto"/>
          </w:tcPr>
          <w:p w14:paraId="40D2EF1F" w14:textId="77777777" w:rsidR="00127013" w:rsidRDefault="00127013" w:rsidP="002D246A">
            <w:pPr>
              <w:jc w:val="center"/>
              <w:rPr>
                <w:rFonts w:eastAsia="Times New Roman"/>
                <w:sz w:val="26"/>
                <w:szCs w:val="26"/>
              </w:rPr>
            </w:pPr>
            <w:r>
              <w:rPr>
                <w:rFonts w:eastAsia="Times New Roman"/>
                <w:sz w:val="26"/>
                <w:szCs w:val="26"/>
              </w:rPr>
              <w:t xml:space="preserve">Tên đề tài nghiên cứu </w:t>
            </w:r>
          </w:p>
        </w:tc>
        <w:tc>
          <w:tcPr>
            <w:tcW w:w="1620" w:type="dxa"/>
            <w:shd w:val="clear" w:color="auto" w:fill="auto"/>
          </w:tcPr>
          <w:p w14:paraId="772C4CED" w14:textId="77777777" w:rsidR="00127013" w:rsidRDefault="00127013" w:rsidP="002D246A">
            <w:pPr>
              <w:jc w:val="center"/>
              <w:rPr>
                <w:rFonts w:eastAsia="Times New Roman"/>
                <w:sz w:val="26"/>
                <w:szCs w:val="26"/>
              </w:rPr>
            </w:pPr>
            <w:r>
              <w:rPr>
                <w:rFonts w:eastAsia="Times New Roman"/>
                <w:sz w:val="26"/>
                <w:szCs w:val="26"/>
              </w:rPr>
              <w:t>Năm bắt đầu/Năm hoàn thành</w:t>
            </w:r>
          </w:p>
        </w:tc>
        <w:tc>
          <w:tcPr>
            <w:tcW w:w="2144" w:type="dxa"/>
            <w:shd w:val="clear" w:color="auto" w:fill="auto"/>
          </w:tcPr>
          <w:p w14:paraId="79902A0A" w14:textId="77777777" w:rsidR="00127013" w:rsidRDefault="00127013" w:rsidP="002D246A">
            <w:pPr>
              <w:jc w:val="center"/>
              <w:rPr>
                <w:rFonts w:eastAsia="Times New Roman"/>
                <w:sz w:val="26"/>
                <w:szCs w:val="26"/>
              </w:rPr>
            </w:pPr>
            <w:r>
              <w:rPr>
                <w:rFonts w:eastAsia="Times New Roman"/>
                <w:sz w:val="26"/>
                <w:szCs w:val="26"/>
              </w:rPr>
              <w:t>Đề tài cấp (NN, Bộ và tương đương, cơ sở)</w:t>
            </w:r>
          </w:p>
        </w:tc>
        <w:tc>
          <w:tcPr>
            <w:tcW w:w="1841" w:type="dxa"/>
            <w:shd w:val="clear" w:color="auto" w:fill="auto"/>
          </w:tcPr>
          <w:p w14:paraId="2AA9AAE9" w14:textId="77777777" w:rsidR="00127013" w:rsidRDefault="00127013" w:rsidP="002D246A">
            <w:pPr>
              <w:jc w:val="center"/>
              <w:rPr>
                <w:rFonts w:eastAsia="Times New Roman"/>
                <w:sz w:val="26"/>
                <w:szCs w:val="26"/>
              </w:rPr>
            </w:pPr>
            <w:r>
              <w:rPr>
                <w:rFonts w:eastAsia="Times New Roman"/>
                <w:sz w:val="26"/>
                <w:szCs w:val="26"/>
              </w:rPr>
              <w:t>Trách nhiệm tham gia trong đề tài</w:t>
            </w:r>
          </w:p>
        </w:tc>
      </w:tr>
      <w:tr w:rsidR="00127013" w14:paraId="77C53ACB" w14:textId="77777777" w:rsidTr="002D246A">
        <w:tc>
          <w:tcPr>
            <w:tcW w:w="563" w:type="dxa"/>
            <w:shd w:val="clear" w:color="auto" w:fill="auto"/>
          </w:tcPr>
          <w:p w14:paraId="25BB093A" w14:textId="77777777" w:rsidR="00127013" w:rsidRDefault="00127013" w:rsidP="002D246A">
            <w:pPr>
              <w:rPr>
                <w:rFonts w:eastAsia="Times New Roman"/>
                <w:sz w:val="26"/>
                <w:szCs w:val="26"/>
              </w:rPr>
            </w:pPr>
            <w:r>
              <w:rPr>
                <w:rFonts w:eastAsia="Times New Roman"/>
                <w:sz w:val="26"/>
                <w:szCs w:val="26"/>
              </w:rPr>
              <w:t>1</w:t>
            </w:r>
          </w:p>
        </w:tc>
        <w:tc>
          <w:tcPr>
            <w:tcW w:w="3284" w:type="dxa"/>
            <w:shd w:val="clear" w:color="auto" w:fill="auto"/>
          </w:tcPr>
          <w:p w14:paraId="135DC0A1" w14:textId="77777777" w:rsidR="00127013" w:rsidRDefault="00127013" w:rsidP="002D246A">
            <w:pPr>
              <w:rPr>
                <w:rFonts w:eastAsia="Times New Roman"/>
                <w:sz w:val="26"/>
                <w:szCs w:val="26"/>
              </w:rPr>
            </w:pPr>
            <w:r>
              <w:rPr>
                <w:rFonts w:eastAsia="Times New Roman"/>
                <w:sz w:val="26"/>
                <w:szCs w:val="26"/>
              </w:rPr>
              <w:t xml:space="preserve">Nhận thức và mức độ định kiến xã hội của cộng đồng đối với người mắc bệnh sa sút trí tuệ tại khu vực nông thôn Việt Nam. </w:t>
            </w:r>
          </w:p>
        </w:tc>
        <w:tc>
          <w:tcPr>
            <w:tcW w:w="1620" w:type="dxa"/>
            <w:shd w:val="clear" w:color="auto" w:fill="auto"/>
          </w:tcPr>
          <w:p w14:paraId="0EB389B4" w14:textId="77777777" w:rsidR="00127013" w:rsidRDefault="00127013" w:rsidP="002D246A">
            <w:pPr>
              <w:rPr>
                <w:rFonts w:eastAsia="Times New Roman"/>
                <w:sz w:val="26"/>
                <w:szCs w:val="26"/>
              </w:rPr>
            </w:pPr>
            <w:r>
              <w:rPr>
                <w:rFonts w:eastAsia="Times New Roman"/>
                <w:sz w:val="26"/>
                <w:szCs w:val="26"/>
              </w:rPr>
              <w:t>2022 - 2023</w:t>
            </w:r>
          </w:p>
        </w:tc>
        <w:tc>
          <w:tcPr>
            <w:tcW w:w="2144" w:type="dxa"/>
            <w:shd w:val="clear" w:color="auto" w:fill="auto"/>
          </w:tcPr>
          <w:p w14:paraId="18B66E1F" w14:textId="77777777" w:rsidR="00127013" w:rsidRDefault="00127013" w:rsidP="002D246A">
            <w:pPr>
              <w:rPr>
                <w:rFonts w:eastAsia="Times New Roman"/>
                <w:sz w:val="26"/>
                <w:szCs w:val="26"/>
              </w:rPr>
            </w:pPr>
            <w:r>
              <w:rPr>
                <w:rFonts w:eastAsia="Times New Roman"/>
                <w:sz w:val="26"/>
                <w:szCs w:val="26"/>
              </w:rPr>
              <w:t xml:space="preserve">Đề tài cấp cơ sở </w:t>
            </w:r>
          </w:p>
          <w:p w14:paraId="29AB69CA" w14:textId="77777777" w:rsidR="00127013" w:rsidRDefault="00127013" w:rsidP="002D246A">
            <w:pPr>
              <w:rPr>
                <w:rFonts w:eastAsia="Times New Roman"/>
                <w:sz w:val="26"/>
                <w:szCs w:val="26"/>
              </w:rPr>
            </w:pPr>
            <w:r>
              <w:rPr>
                <w:rFonts w:eastAsia="Times New Roman"/>
                <w:sz w:val="26"/>
                <w:szCs w:val="26"/>
              </w:rPr>
              <w:t>Mã số: CS.2022.38</w:t>
            </w:r>
          </w:p>
        </w:tc>
        <w:tc>
          <w:tcPr>
            <w:tcW w:w="1841" w:type="dxa"/>
            <w:shd w:val="clear" w:color="auto" w:fill="auto"/>
          </w:tcPr>
          <w:p w14:paraId="30062BA6" w14:textId="77777777" w:rsidR="00127013" w:rsidRDefault="00127013" w:rsidP="002D246A">
            <w:pPr>
              <w:rPr>
                <w:rFonts w:eastAsia="Times New Roman"/>
                <w:sz w:val="26"/>
                <w:szCs w:val="26"/>
              </w:rPr>
            </w:pPr>
            <w:r>
              <w:rPr>
                <w:rFonts w:eastAsia="Times New Roman"/>
                <w:sz w:val="26"/>
                <w:szCs w:val="26"/>
              </w:rPr>
              <w:t xml:space="preserve">Chủ nhiệm đề tài </w:t>
            </w:r>
          </w:p>
        </w:tc>
      </w:tr>
      <w:tr w:rsidR="00127013" w14:paraId="1BC2593C" w14:textId="77777777" w:rsidTr="002D246A">
        <w:tc>
          <w:tcPr>
            <w:tcW w:w="563" w:type="dxa"/>
            <w:shd w:val="clear" w:color="auto" w:fill="auto"/>
          </w:tcPr>
          <w:p w14:paraId="646D867D" w14:textId="77777777" w:rsidR="00127013" w:rsidRDefault="00127013" w:rsidP="002D246A">
            <w:pPr>
              <w:rPr>
                <w:rFonts w:eastAsia="Times New Roman"/>
                <w:sz w:val="26"/>
                <w:szCs w:val="26"/>
              </w:rPr>
            </w:pPr>
            <w:r>
              <w:rPr>
                <w:rFonts w:eastAsia="Times New Roman"/>
                <w:sz w:val="26"/>
                <w:szCs w:val="26"/>
              </w:rPr>
              <w:t>2</w:t>
            </w:r>
          </w:p>
        </w:tc>
        <w:tc>
          <w:tcPr>
            <w:tcW w:w="3284" w:type="dxa"/>
            <w:shd w:val="clear" w:color="auto" w:fill="auto"/>
          </w:tcPr>
          <w:p w14:paraId="58CD5648" w14:textId="77777777" w:rsidR="00127013" w:rsidRDefault="00127013" w:rsidP="002D246A">
            <w:pPr>
              <w:rPr>
                <w:rFonts w:eastAsia="Times New Roman"/>
                <w:sz w:val="26"/>
                <w:szCs w:val="26"/>
              </w:rPr>
            </w:pPr>
            <w:r>
              <w:rPr>
                <w:rFonts w:eastAsia="Times New Roman"/>
                <w:sz w:val="26"/>
                <w:szCs w:val="26"/>
              </w:rPr>
              <w:t>Tác động của hoạt động công tác xã hội đến bạo lực học đường trong các trường phổ thông ở Việt Nam hiện nay.</w:t>
            </w:r>
          </w:p>
        </w:tc>
        <w:tc>
          <w:tcPr>
            <w:tcW w:w="1620" w:type="dxa"/>
            <w:shd w:val="clear" w:color="auto" w:fill="auto"/>
          </w:tcPr>
          <w:p w14:paraId="5873DF12" w14:textId="77777777" w:rsidR="00127013" w:rsidRDefault="00127013" w:rsidP="002D246A">
            <w:pPr>
              <w:rPr>
                <w:rFonts w:eastAsia="Times New Roman"/>
                <w:sz w:val="26"/>
                <w:szCs w:val="26"/>
              </w:rPr>
            </w:pPr>
            <w:r>
              <w:rPr>
                <w:rFonts w:eastAsia="Times New Roman"/>
                <w:sz w:val="26"/>
                <w:szCs w:val="26"/>
              </w:rPr>
              <w:t xml:space="preserve">2021 – 2023 </w:t>
            </w:r>
          </w:p>
        </w:tc>
        <w:tc>
          <w:tcPr>
            <w:tcW w:w="2144" w:type="dxa"/>
            <w:shd w:val="clear" w:color="auto" w:fill="auto"/>
          </w:tcPr>
          <w:p w14:paraId="7041AA5A" w14:textId="77777777" w:rsidR="00127013" w:rsidRDefault="00127013" w:rsidP="002D246A">
            <w:pPr>
              <w:rPr>
                <w:rFonts w:eastAsia="Times New Roman"/>
                <w:sz w:val="26"/>
                <w:szCs w:val="26"/>
              </w:rPr>
            </w:pPr>
            <w:r>
              <w:rPr>
                <w:rFonts w:eastAsia="Times New Roman"/>
                <w:sz w:val="26"/>
                <w:szCs w:val="26"/>
              </w:rPr>
              <w:t xml:space="preserve">Đề tài ĐHQG </w:t>
            </w:r>
          </w:p>
          <w:p w14:paraId="22311F5B" w14:textId="77777777" w:rsidR="00127013" w:rsidRDefault="00127013" w:rsidP="002D246A">
            <w:pPr>
              <w:rPr>
                <w:rFonts w:eastAsia="Times New Roman"/>
                <w:sz w:val="26"/>
                <w:szCs w:val="26"/>
              </w:rPr>
            </w:pPr>
            <w:r>
              <w:rPr>
                <w:rFonts w:eastAsia="Times New Roman"/>
                <w:sz w:val="26"/>
                <w:szCs w:val="26"/>
              </w:rPr>
              <w:t>Mã số: QG.21.37</w:t>
            </w:r>
          </w:p>
        </w:tc>
        <w:tc>
          <w:tcPr>
            <w:tcW w:w="1841" w:type="dxa"/>
            <w:shd w:val="clear" w:color="auto" w:fill="auto"/>
          </w:tcPr>
          <w:p w14:paraId="518CA5D2" w14:textId="77777777" w:rsidR="00127013" w:rsidRDefault="00127013" w:rsidP="002D246A">
            <w:pPr>
              <w:rPr>
                <w:rFonts w:eastAsia="Times New Roman"/>
                <w:sz w:val="26"/>
                <w:szCs w:val="26"/>
              </w:rPr>
            </w:pPr>
            <w:r>
              <w:rPr>
                <w:rFonts w:eastAsia="Times New Roman"/>
                <w:sz w:val="26"/>
                <w:szCs w:val="26"/>
              </w:rPr>
              <w:t>Thành viên chính</w:t>
            </w:r>
          </w:p>
        </w:tc>
      </w:tr>
      <w:tr w:rsidR="00127013" w14:paraId="3460A28A" w14:textId="77777777" w:rsidTr="002D246A">
        <w:tc>
          <w:tcPr>
            <w:tcW w:w="563" w:type="dxa"/>
            <w:shd w:val="clear" w:color="auto" w:fill="auto"/>
          </w:tcPr>
          <w:p w14:paraId="09E61483" w14:textId="77777777" w:rsidR="00127013" w:rsidRDefault="00127013" w:rsidP="002D246A">
            <w:pPr>
              <w:rPr>
                <w:rFonts w:eastAsia="Times New Roman"/>
                <w:sz w:val="26"/>
                <w:szCs w:val="26"/>
              </w:rPr>
            </w:pPr>
            <w:r>
              <w:rPr>
                <w:rFonts w:eastAsia="Times New Roman"/>
                <w:sz w:val="26"/>
                <w:szCs w:val="26"/>
              </w:rPr>
              <w:t>3</w:t>
            </w:r>
          </w:p>
        </w:tc>
        <w:tc>
          <w:tcPr>
            <w:tcW w:w="3284" w:type="dxa"/>
            <w:shd w:val="clear" w:color="auto" w:fill="auto"/>
          </w:tcPr>
          <w:p w14:paraId="5AADA487" w14:textId="77777777" w:rsidR="00127013" w:rsidRDefault="00127013" w:rsidP="002D246A">
            <w:pPr>
              <w:rPr>
                <w:rFonts w:eastAsia="Times New Roman"/>
                <w:sz w:val="26"/>
                <w:szCs w:val="26"/>
              </w:rPr>
            </w:pPr>
            <w:r>
              <w:rPr>
                <w:rFonts w:eastAsia="Times New Roman"/>
                <w:sz w:val="26"/>
                <w:szCs w:val="26"/>
              </w:rPr>
              <w:t>Đánh giá và rào cản điều trị</w:t>
            </w:r>
          </w:p>
          <w:p w14:paraId="528DBF0F" w14:textId="77777777" w:rsidR="00127013" w:rsidRDefault="00127013" w:rsidP="002D246A">
            <w:pPr>
              <w:rPr>
                <w:rFonts w:eastAsia="Times New Roman"/>
                <w:sz w:val="26"/>
                <w:szCs w:val="26"/>
              </w:rPr>
            </w:pPr>
            <w:r>
              <w:rPr>
                <w:rFonts w:eastAsia="Times New Roman"/>
                <w:sz w:val="26"/>
                <w:szCs w:val="26"/>
              </w:rPr>
              <w:t>bệnh Alzheimer và các dạng sa sút trí tuệ khác ở người cao tuổi Mỹ gốc Việt tại New Orleans, LA</w:t>
            </w:r>
          </w:p>
        </w:tc>
        <w:tc>
          <w:tcPr>
            <w:tcW w:w="1620" w:type="dxa"/>
            <w:shd w:val="clear" w:color="auto" w:fill="auto"/>
          </w:tcPr>
          <w:p w14:paraId="22E7917F" w14:textId="77777777" w:rsidR="00127013" w:rsidRDefault="00127013" w:rsidP="002D246A">
            <w:pPr>
              <w:rPr>
                <w:rFonts w:eastAsia="Times New Roman"/>
                <w:sz w:val="26"/>
                <w:szCs w:val="26"/>
              </w:rPr>
            </w:pPr>
            <w:r>
              <w:rPr>
                <w:rFonts w:eastAsia="Times New Roman"/>
                <w:sz w:val="26"/>
                <w:szCs w:val="26"/>
              </w:rPr>
              <w:t>2019 - 2020</w:t>
            </w:r>
          </w:p>
        </w:tc>
        <w:tc>
          <w:tcPr>
            <w:tcW w:w="2144" w:type="dxa"/>
            <w:shd w:val="clear" w:color="auto" w:fill="auto"/>
          </w:tcPr>
          <w:p w14:paraId="28C56FF5" w14:textId="77777777" w:rsidR="00127013" w:rsidRDefault="00127013" w:rsidP="002D246A">
            <w:pPr>
              <w:rPr>
                <w:rFonts w:eastAsia="Times New Roman"/>
                <w:sz w:val="26"/>
                <w:szCs w:val="26"/>
              </w:rPr>
            </w:pPr>
            <w:r>
              <w:rPr>
                <w:rFonts w:eastAsia="Times New Roman"/>
                <w:sz w:val="26"/>
                <w:szCs w:val="26"/>
              </w:rPr>
              <w:t>Viện Sức khỏe Quốc gia Hoa</w:t>
            </w:r>
          </w:p>
          <w:p w14:paraId="3964D409" w14:textId="77777777" w:rsidR="00127013" w:rsidRDefault="00127013" w:rsidP="002D246A">
            <w:pPr>
              <w:rPr>
                <w:rFonts w:eastAsia="Times New Roman"/>
                <w:sz w:val="26"/>
                <w:szCs w:val="26"/>
              </w:rPr>
            </w:pPr>
            <w:r>
              <w:rPr>
                <w:rFonts w:eastAsia="Times New Roman"/>
                <w:sz w:val="26"/>
                <w:szCs w:val="26"/>
              </w:rPr>
              <w:t>Kỳ (NIH)</w:t>
            </w:r>
          </w:p>
        </w:tc>
        <w:tc>
          <w:tcPr>
            <w:tcW w:w="1841" w:type="dxa"/>
            <w:shd w:val="clear" w:color="auto" w:fill="auto"/>
          </w:tcPr>
          <w:p w14:paraId="6C27226D" w14:textId="77777777" w:rsidR="00127013" w:rsidRDefault="00127013" w:rsidP="002D246A">
            <w:pPr>
              <w:rPr>
                <w:rFonts w:eastAsia="Times New Roman"/>
                <w:sz w:val="26"/>
                <w:szCs w:val="26"/>
              </w:rPr>
            </w:pPr>
            <w:r>
              <w:rPr>
                <w:rFonts w:eastAsia="Times New Roman"/>
                <w:sz w:val="26"/>
                <w:szCs w:val="26"/>
              </w:rPr>
              <w:t>Thành viên nghiên cứu</w:t>
            </w:r>
          </w:p>
        </w:tc>
      </w:tr>
      <w:tr w:rsidR="00127013" w14:paraId="6005EB71" w14:textId="77777777" w:rsidTr="002D246A">
        <w:tc>
          <w:tcPr>
            <w:tcW w:w="563" w:type="dxa"/>
            <w:shd w:val="clear" w:color="auto" w:fill="auto"/>
          </w:tcPr>
          <w:p w14:paraId="7A48542F" w14:textId="77777777" w:rsidR="00127013" w:rsidRDefault="00127013" w:rsidP="002D246A">
            <w:pPr>
              <w:rPr>
                <w:rFonts w:eastAsia="Times New Roman"/>
                <w:sz w:val="26"/>
                <w:szCs w:val="26"/>
              </w:rPr>
            </w:pPr>
            <w:r>
              <w:rPr>
                <w:rFonts w:eastAsia="Times New Roman"/>
                <w:sz w:val="26"/>
                <w:szCs w:val="26"/>
              </w:rPr>
              <w:t>4</w:t>
            </w:r>
          </w:p>
        </w:tc>
        <w:tc>
          <w:tcPr>
            <w:tcW w:w="3284" w:type="dxa"/>
            <w:shd w:val="clear" w:color="auto" w:fill="auto"/>
          </w:tcPr>
          <w:p w14:paraId="43D276ED" w14:textId="77777777" w:rsidR="00127013" w:rsidRDefault="00127013" w:rsidP="002D246A">
            <w:pPr>
              <w:rPr>
                <w:rFonts w:eastAsia="Times New Roman"/>
                <w:sz w:val="26"/>
                <w:szCs w:val="26"/>
              </w:rPr>
            </w:pPr>
            <w:r>
              <w:rPr>
                <w:rFonts w:eastAsia="Times New Roman"/>
                <w:sz w:val="26"/>
                <w:szCs w:val="26"/>
              </w:rPr>
              <w:t>Triển khai dự án PRISM</w:t>
            </w:r>
          </w:p>
          <w:p w14:paraId="7C2932A4" w14:textId="77777777" w:rsidR="00127013" w:rsidRDefault="00127013" w:rsidP="002D246A">
            <w:pPr>
              <w:rPr>
                <w:rFonts w:eastAsia="Times New Roman"/>
                <w:sz w:val="26"/>
                <w:szCs w:val="26"/>
              </w:rPr>
            </w:pPr>
            <w:r>
              <w:rPr>
                <w:rFonts w:eastAsia="Times New Roman"/>
                <w:sz w:val="26"/>
                <w:szCs w:val="26"/>
              </w:rPr>
              <w:t>(Partnership in</w:t>
            </w:r>
          </w:p>
          <w:p w14:paraId="5388C7E5" w14:textId="77777777" w:rsidR="00127013" w:rsidRDefault="00127013" w:rsidP="002D246A">
            <w:pPr>
              <w:rPr>
                <w:rFonts w:eastAsia="Times New Roman"/>
                <w:sz w:val="26"/>
                <w:szCs w:val="26"/>
              </w:rPr>
            </w:pPr>
            <w:r>
              <w:rPr>
                <w:rFonts w:eastAsia="Times New Roman"/>
                <w:sz w:val="26"/>
                <w:szCs w:val="26"/>
              </w:rPr>
              <w:t>Implementation Science for</w:t>
            </w:r>
          </w:p>
          <w:p w14:paraId="41698205" w14:textId="77777777" w:rsidR="00127013" w:rsidRDefault="00127013" w:rsidP="002D246A">
            <w:pPr>
              <w:rPr>
                <w:rFonts w:eastAsia="Times New Roman"/>
                <w:sz w:val="26"/>
                <w:szCs w:val="26"/>
              </w:rPr>
            </w:pPr>
            <w:r>
              <w:rPr>
                <w:rFonts w:eastAsia="Times New Roman"/>
                <w:sz w:val="26"/>
                <w:szCs w:val="26"/>
              </w:rPr>
              <w:t>Geriatric Mental Health) nhằm thúc đẩy cung cấp dịch vụ tới người cao tuổi mắc bệnh Alzheimer và các bệnh sa sút trí tuệ khác trong cộng đồng tại Thái Lan và Trung Quốc</w:t>
            </w:r>
          </w:p>
        </w:tc>
        <w:tc>
          <w:tcPr>
            <w:tcW w:w="1620" w:type="dxa"/>
            <w:shd w:val="clear" w:color="auto" w:fill="auto"/>
          </w:tcPr>
          <w:p w14:paraId="07ADCDE4" w14:textId="77777777" w:rsidR="00127013" w:rsidRDefault="00127013" w:rsidP="002D246A">
            <w:pPr>
              <w:rPr>
                <w:rFonts w:eastAsia="Times New Roman"/>
                <w:sz w:val="26"/>
                <w:szCs w:val="26"/>
              </w:rPr>
            </w:pPr>
            <w:r>
              <w:rPr>
                <w:rFonts w:eastAsia="Times New Roman"/>
                <w:sz w:val="26"/>
                <w:szCs w:val="26"/>
              </w:rPr>
              <w:t xml:space="preserve">2018 – 2019 </w:t>
            </w:r>
          </w:p>
        </w:tc>
        <w:tc>
          <w:tcPr>
            <w:tcW w:w="2144" w:type="dxa"/>
            <w:shd w:val="clear" w:color="auto" w:fill="auto"/>
          </w:tcPr>
          <w:p w14:paraId="31C04FAA" w14:textId="77777777" w:rsidR="00127013" w:rsidRDefault="00127013" w:rsidP="002D246A">
            <w:pPr>
              <w:rPr>
                <w:rFonts w:eastAsia="Times New Roman"/>
                <w:sz w:val="26"/>
                <w:szCs w:val="26"/>
              </w:rPr>
            </w:pPr>
            <w:r>
              <w:rPr>
                <w:rFonts w:eastAsia="Times New Roman"/>
                <w:sz w:val="26"/>
                <w:szCs w:val="26"/>
              </w:rPr>
              <w:t>Viện Sức khỏe Tâm thần</w:t>
            </w:r>
          </w:p>
          <w:p w14:paraId="39BCEA33" w14:textId="77777777" w:rsidR="00127013" w:rsidRDefault="00127013" w:rsidP="002D246A">
            <w:pPr>
              <w:rPr>
                <w:rFonts w:eastAsia="Times New Roman"/>
                <w:sz w:val="26"/>
                <w:szCs w:val="26"/>
              </w:rPr>
            </w:pPr>
            <w:r>
              <w:rPr>
                <w:rFonts w:eastAsia="Times New Roman"/>
                <w:sz w:val="26"/>
                <w:szCs w:val="26"/>
              </w:rPr>
              <w:t>Quốc gia Hoa Kì</w:t>
            </w:r>
          </w:p>
        </w:tc>
        <w:tc>
          <w:tcPr>
            <w:tcW w:w="1841" w:type="dxa"/>
            <w:shd w:val="clear" w:color="auto" w:fill="auto"/>
          </w:tcPr>
          <w:p w14:paraId="1F717E45" w14:textId="77777777" w:rsidR="00127013" w:rsidRDefault="00127013" w:rsidP="002D246A">
            <w:pPr>
              <w:rPr>
                <w:rFonts w:eastAsia="Times New Roman"/>
                <w:sz w:val="26"/>
                <w:szCs w:val="26"/>
              </w:rPr>
            </w:pPr>
            <w:r>
              <w:rPr>
                <w:rFonts w:eastAsia="Times New Roman"/>
                <w:sz w:val="26"/>
                <w:szCs w:val="26"/>
              </w:rPr>
              <w:t xml:space="preserve">Thành viên nghiên cứu </w:t>
            </w:r>
          </w:p>
        </w:tc>
      </w:tr>
      <w:tr w:rsidR="00127013" w14:paraId="00A00679" w14:textId="77777777" w:rsidTr="002D246A">
        <w:tc>
          <w:tcPr>
            <w:tcW w:w="563" w:type="dxa"/>
            <w:shd w:val="clear" w:color="auto" w:fill="auto"/>
          </w:tcPr>
          <w:p w14:paraId="5E2627BD" w14:textId="77777777" w:rsidR="00127013" w:rsidRDefault="00127013" w:rsidP="002D246A">
            <w:pPr>
              <w:rPr>
                <w:rFonts w:eastAsia="Times New Roman"/>
                <w:sz w:val="26"/>
                <w:szCs w:val="26"/>
              </w:rPr>
            </w:pPr>
            <w:r>
              <w:rPr>
                <w:rFonts w:eastAsia="Times New Roman"/>
                <w:sz w:val="26"/>
                <w:szCs w:val="26"/>
              </w:rPr>
              <w:t>5</w:t>
            </w:r>
          </w:p>
        </w:tc>
        <w:tc>
          <w:tcPr>
            <w:tcW w:w="3284" w:type="dxa"/>
            <w:shd w:val="clear" w:color="auto" w:fill="auto"/>
          </w:tcPr>
          <w:p w14:paraId="78CF67C1" w14:textId="77777777" w:rsidR="00127013" w:rsidRDefault="00127013" w:rsidP="002D246A">
            <w:pPr>
              <w:rPr>
                <w:rFonts w:eastAsia="Times New Roman"/>
                <w:sz w:val="26"/>
                <w:szCs w:val="26"/>
              </w:rPr>
            </w:pPr>
            <w:r>
              <w:rPr>
                <w:rFonts w:eastAsia="Times New Roman"/>
                <w:sz w:val="26"/>
                <w:szCs w:val="26"/>
              </w:rPr>
              <w:t>Quá trình thích ứng tâm lý của người nhà chăm sóc cho bệnh nhân sa sút trí tuệ tại Việt Nam</w:t>
            </w:r>
          </w:p>
        </w:tc>
        <w:tc>
          <w:tcPr>
            <w:tcW w:w="1620" w:type="dxa"/>
            <w:shd w:val="clear" w:color="auto" w:fill="auto"/>
          </w:tcPr>
          <w:p w14:paraId="47CC5F1C" w14:textId="77777777" w:rsidR="00127013" w:rsidRDefault="00127013" w:rsidP="002D246A">
            <w:pPr>
              <w:rPr>
                <w:rFonts w:eastAsia="Times New Roman"/>
                <w:sz w:val="26"/>
                <w:szCs w:val="26"/>
              </w:rPr>
            </w:pPr>
            <w:r>
              <w:rPr>
                <w:rFonts w:eastAsia="Times New Roman"/>
                <w:sz w:val="26"/>
                <w:szCs w:val="26"/>
              </w:rPr>
              <w:t xml:space="preserve">2018 – 2019 </w:t>
            </w:r>
          </w:p>
        </w:tc>
        <w:tc>
          <w:tcPr>
            <w:tcW w:w="2144" w:type="dxa"/>
            <w:shd w:val="clear" w:color="auto" w:fill="auto"/>
          </w:tcPr>
          <w:p w14:paraId="066982BA" w14:textId="77777777" w:rsidR="00127013" w:rsidRDefault="00127013" w:rsidP="002D246A">
            <w:pPr>
              <w:rPr>
                <w:rFonts w:eastAsia="Times New Roman"/>
                <w:sz w:val="26"/>
                <w:szCs w:val="26"/>
              </w:rPr>
            </w:pPr>
            <w:r>
              <w:rPr>
                <w:rFonts w:eastAsia="Times New Roman"/>
                <w:sz w:val="26"/>
                <w:szCs w:val="26"/>
              </w:rPr>
              <w:t>Chương trình Graduate</w:t>
            </w:r>
          </w:p>
          <w:p w14:paraId="18C8CCF9" w14:textId="77777777" w:rsidR="00127013" w:rsidRDefault="00127013" w:rsidP="002D246A">
            <w:pPr>
              <w:rPr>
                <w:rFonts w:eastAsia="Times New Roman"/>
                <w:sz w:val="26"/>
                <w:szCs w:val="26"/>
              </w:rPr>
            </w:pPr>
            <w:r>
              <w:rPr>
                <w:rFonts w:eastAsia="Times New Roman"/>
                <w:sz w:val="26"/>
                <w:szCs w:val="26"/>
              </w:rPr>
              <w:t>Research Grant “Support to</w:t>
            </w:r>
          </w:p>
          <w:p w14:paraId="6A6C3729" w14:textId="77777777" w:rsidR="00127013" w:rsidRDefault="00127013" w:rsidP="002D246A">
            <w:pPr>
              <w:rPr>
                <w:rFonts w:eastAsia="Times New Roman"/>
                <w:sz w:val="26"/>
                <w:szCs w:val="26"/>
              </w:rPr>
            </w:pPr>
            <w:r>
              <w:rPr>
                <w:rFonts w:eastAsia="Times New Roman"/>
                <w:sz w:val="26"/>
                <w:szCs w:val="26"/>
              </w:rPr>
              <w:t>Promote Advancement of</w:t>
            </w:r>
          </w:p>
          <w:p w14:paraId="548CFD67" w14:textId="77777777" w:rsidR="00127013" w:rsidRDefault="00127013" w:rsidP="002D246A">
            <w:pPr>
              <w:rPr>
                <w:rFonts w:eastAsia="Times New Roman"/>
                <w:sz w:val="26"/>
                <w:szCs w:val="26"/>
              </w:rPr>
            </w:pPr>
            <w:r>
              <w:rPr>
                <w:rFonts w:eastAsia="Times New Roman"/>
                <w:sz w:val="26"/>
                <w:szCs w:val="26"/>
              </w:rPr>
              <w:t>Research and Creativity</w:t>
            </w:r>
          </w:p>
          <w:p w14:paraId="3FE24CA2" w14:textId="77777777" w:rsidR="00127013" w:rsidRDefault="00127013" w:rsidP="002D246A">
            <w:pPr>
              <w:rPr>
                <w:rFonts w:eastAsia="Times New Roman"/>
                <w:sz w:val="26"/>
                <w:szCs w:val="26"/>
              </w:rPr>
            </w:pPr>
            <w:r>
              <w:rPr>
                <w:rFonts w:eastAsia="Times New Roman"/>
                <w:sz w:val="26"/>
                <w:szCs w:val="26"/>
              </w:rPr>
              <w:lastRenderedPageBreak/>
              <w:t>(SPARC)” thuộc Đại học</w:t>
            </w:r>
          </w:p>
          <w:p w14:paraId="67A2B220" w14:textId="77777777" w:rsidR="00127013" w:rsidRDefault="00127013" w:rsidP="002D246A">
            <w:pPr>
              <w:rPr>
                <w:rFonts w:eastAsia="Times New Roman"/>
                <w:sz w:val="26"/>
                <w:szCs w:val="26"/>
              </w:rPr>
            </w:pPr>
            <w:r>
              <w:rPr>
                <w:rFonts w:eastAsia="Times New Roman"/>
                <w:sz w:val="26"/>
                <w:szCs w:val="26"/>
              </w:rPr>
              <w:t>South Carolina.</w:t>
            </w:r>
          </w:p>
        </w:tc>
        <w:tc>
          <w:tcPr>
            <w:tcW w:w="1841" w:type="dxa"/>
            <w:shd w:val="clear" w:color="auto" w:fill="auto"/>
          </w:tcPr>
          <w:p w14:paraId="67985635" w14:textId="77777777" w:rsidR="00127013" w:rsidRDefault="00127013" w:rsidP="002D246A">
            <w:pPr>
              <w:rPr>
                <w:rFonts w:eastAsia="Times New Roman"/>
                <w:sz w:val="26"/>
                <w:szCs w:val="26"/>
              </w:rPr>
            </w:pPr>
            <w:r>
              <w:rPr>
                <w:rFonts w:eastAsia="Times New Roman"/>
                <w:sz w:val="26"/>
                <w:szCs w:val="26"/>
              </w:rPr>
              <w:lastRenderedPageBreak/>
              <w:t>Chủ trì đề tài</w:t>
            </w:r>
          </w:p>
          <w:p w14:paraId="5A300E43" w14:textId="77777777" w:rsidR="00127013" w:rsidRDefault="00127013" w:rsidP="002D246A">
            <w:pPr>
              <w:rPr>
                <w:rFonts w:eastAsia="Times New Roman"/>
                <w:sz w:val="26"/>
                <w:szCs w:val="26"/>
              </w:rPr>
            </w:pPr>
          </w:p>
        </w:tc>
      </w:tr>
      <w:tr w:rsidR="00127013" w14:paraId="1E05A4AB" w14:textId="77777777" w:rsidTr="002D246A">
        <w:tc>
          <w:tcPr>
            <w:tcW w:w="563" w:type="dxa"/>
            <w:shd w:val="clear" w:color="auto" w:fill="auto"/>
          </w:tcPr>
          <w:p w14:paraId="1624F32D" w14:textId="77777777" w:rsidR="00127013" w:rsidRDefault="00127013" w:rsidP="002D246A">
            <w:pPr>
              <w:rPr>
                <w:rFonts w:eastAsia="Times New Roman"/>
                <w:sz w:val="26"/>
                <w:szCs w:val="26"/>
              </w:rPr>
            </w:pPr>
            <w:r>
              <w:rPr>
                <w:rFonts w:eastAsia="Times New Roman"/>
                <w:sz w:val="26"/>
                <w:szCs w:val="26"/>
              </w:rPr>
              <w:t>6</w:t>
            </w:r>
          </w:p>
        </w:tc>
        <w:tc>
          <w:tcPr>
            <w:tcW w:w="3284" w:type="dxa"/>
            <w:shd w:val="clear" w:color="auto" w:fill="auto"/>
          </w:tcPr>
          <w:p w14:paraId="2291C710" w14:textId="77777777" w:rsidR="00127013" w:rsidRDefault="00127013" w:rsidP="002D246A">
            <w:pPr>
              <w:rPr>
                <w:rFonts w:eastAsia="Times New Roman"/>
                <w:sz w:val="26"/>
                <w:szCs w:val="26"/>
              </w:rPr>
            </w:pPr>
            <w:r>
              <w:rPr>
                <w:rFonts w:eastAsia="Times New Roman"/>
                <w:sz w:val="26"/>
                <w:szCs w:val="26"/>
              </w:rPr>
              <w:t>Kì thị cộng đồng và tự kì thị</w:t>
            </w:r>
          </w:p>
          <w:p w14:paraId="4D8E7B41" w14:textId="77777777" w:rsidR="00127013" w:rsidRDefault="00127013" w:rsidP="002D246A">
            <w:pPr>
              <w:rPr>
                <w:rFonts w:eastAsia="Times New Roman"/>
                <w:sz w:val="26"/>
                <w:szCs w:val="26"/>
              </w:rPr>
            </w:pPr>
            <w:r>
              <w:rPr>
                <w:rFonts w:eastAsia="Times New Roman"/>
                <w:sz w:val="26"/>
                <w:szCs w:val="26"/>
              </w:rPr>
              <w:t>với bệnh sa sút trí tuệ</w:t>
            </w:r>
          </w:p>
        </w:tc>
        <w:tc>
          <w:tcPr>
            <w:tcW w:w="1620" w:type="dxa"/>
            <w:shd w:val="clear" w:color="auto" w:fill="auto"/>
          </w:tcPr>
          <w:p w14:paraId="6E1B44EA" w14:textId="77777777" w:rsidR="00127013" w:rsidRDefault="00127013" w:rsidP="002D246A">
            <w:pPr>
              <w:rPr>
                <w:rFonts w:eastAsia="Times New Roman"/>
                <w:sz w:val="26"/>
                <w:szCs w:val="26"/>
              </w:rPr>
            </w:pPr>
            <w:r>
              <w:rPr>
                <w:rFonts w:eastAsia="Times New Roman"/>
                <w:sz w:val="26"/>
                <w:szCs w:val="26"/>
              </w:rPr>
              <w:t xml:space="preserve">2017 – 2018 </w:t>
            </w:r>
          </w:p>
        </w:tc>
        <w:tc>
          <w:tcPr>
            <w:tcW w:w="2144" w:type="dxa"/>
            <w:shd w:val="clear" w:color="auto" w:fill="auto"/>
          </w:tcPr>
          <w:p w14:paraId="272FB481" w14:textId="77777777" w:rsidR="00127013" w:rsidRDefault="00127013" w:rsidP="002D246A">
            <w:pPr>
              <w:rPr>
                <w:rFonts w:eastAsia="Times New Roman"/>
                <w:sz w:val="26"/>
                <w:szCs w:val="26"/>
              </w:rPr>
            </w:pPr>
            <w:r>
              <w:rPr>
                <w:rFonts w:eastAsia="Times New Roman"/>
                <w:sz w:val="26"/>
                <w:szCs w:val="26"/>
              </w:rPr>
              <w:t>Trung tâm Chất lượng chăm</w:t>
            </w:r>
          </w:p>
          <w:p w14:paraId="6C2C7720" w14:textId="77777777" w:rsidR="00127013" w:rsidRDefault="00127013" w:rsidP="002D246A">
            <w:pPr>
              <w:rPr>
                <w:rFonts w:eastAsia="Times New Roman"/>
                <w:sz w:val="26"/>
                <w:szCs w:val="26"/>
              </w:rPr>
            </w:pPr>
            <w:r>
              <w:rPr>
                <w:rFonts w:eastAsia="Times New Roman"/>
                <w:sz w:val="26"/>
                <w:szCs w:val="26"/>
              </w:rPr>
              <w:t>sóc sức khỏe SmartState</w:t>
            </w:r>
          </w:p>
          <w:p w14:paraId="00E304A9" w14:textId="77777777" w:rsidR="00127013" w:rsidRDefault="00127013" w:rsidP="002D246A">
            <w:pPr>
              <w:rPr>
                <w:rFonts w:eastAsia="Times New Roman"/>
                <w:sz w:val="26"/>
                <w:szCs w:val="26"/>
              </w:rPr>
            </w:pPr>
            <w:r>
              <w:rPr>
                <w:rFonts w:eastAsia="Times New Roman"/>
                <w:sz w:val="26"/>
                <w:szCs w:val="26"/>
              </w:rPr>
              <w:t>thuộc Đại học South</w:t>
            </w:r>
          </w:p>
          <w:p w14:paraId="20366897" w14:textId="77777777" w:rsidR="00127013" w:rsidRDefault="00127013" w:rsidP="002D246A">
            <w:pPr>
              <w:rPr>
                <w:rFonts w:eastAsia="Times New Roman"/>
                <w:sz w:val="26"/>
                <w:szCs w:val="26"/>
              </w:rPr>
            </w:pPr>
            <w:r>
              <w:rPr>
                <w:rFonts w:eastAsia="Times New Roman"/>
                <w:sz w:val="26"/>
                <w:szCs w:val="26"/>
              </w:rPr>
              <w:t>Carolina</w:t>
            </w:r>
          </w:p>
          <w:p w14:paraId="62572E3D" w14:textId="77777777" w:rsidR="00127013" w:rsidRDefault="00127013" w:rsidP="002D246A">
            <w:pPr>
              <w:rPr>
                <w:rFonts w:eastAsia="Times New Roman"/>
                <w:sz w:val="26"/>
                <w:szCs w:val="26"/>
              </w:rPr>
            </w:pPr>
          </w:p>
        </w:tc>
        <w:tc>
          <w:tcPr>
            <w:tcW w:w="1841" w:type="dxa"/>
            <w:shd w:val="clear" w:color="auto" w:fill="auto"/>
          </w:tcPr>
          <w:p w14:paraId="4595C725" w14:textId="77777777" w:rsidR="00127013" w:rsidRDefault="00127013" w:rsidP="002D246A">
            <w:pPr>
              <w:rPr>
                <w:rFonts w:eastAsia="Times New Roman"/>
                <w:sz w:val="26"/>
                <w:szCs w:val="26"/>
              </w:rPr>
            </w:pPr>
          </w:p>
        </w:tc>
      </w:tr>
      <w:tr w:rsidR="00127013" w14:paraId="5D243F0A" w14:textId="77777777" w:rsidTr="002D246A">
        <w:tc>
          <w:tcPr>
            <w:tcW w:w="563" w:type="dxa"/>
            <w:shd w:val="clear" w:color="auto" w:fill="auto"/>
          </w:tcPr>
          <w:p w14:paraId="598AFFDF" w14:textId="77777777" w:rsidR="00127013" w:rsidRDefault="00127013" w:rsidP="002D246A">
            <w:pPr>
              <w:rPr>
                <w:rFonts w:eastAsia="Times New Roman"/>
                <w:sz w:val="26"/>
                <w:szCs w:val="26"/>
              </w:rPr>
            </w:pPr>
            <w:r>
              <w:rPr>
                <w:rFonts w:eastAsia="Times New Roman"/>
                <w:sz w:val="26"/>
                <w:szCs w:val="26"/>
              </w:rPr>
              <w:t>7</w:t>
            </w:r>
          </w:p>
        </w:tc>
        <w:tc>
          <w:tcPr>
            <w:tcW w:w="3284" w:type="dxa"/>
            <w:shd w:val="clear" w:color="auto" w:fill="auto"/>
          </w:tcPr>
          <w:p w14:paraId="4487005A" w14:textId="77777777" w:rsidR="00127013" w:rsidRDefault="00127013" w:rsidP="002D246A">
            <w:pPr>
              <w:rPr>
                <w:rFonts w:eastAsia="Times New Roman"/>
                <w:sz w:val="26"/>
                <w:szCs w:val="26"/>
              </w:rPr>
            </w:pPr>
            <w:r>
              <w:rPr>
                <w:rFonts w:eastAsia="Times New Roman"/>
                <w:sz w:val="26"/>
                <w:szCs w:val="26"/>
              </w:rPr>
              <w:t>Áp dụng can thiệp REACH VN (Resources for Enhancing Alzheimer’s Caregiver Health</w:t>
            </w:r>
          </w:p>
          <w:p w14:paraId="0A255D95" w14:textId="77777777" w:rsidR="00127013" w:rsidRDefault="00127013" w:rsidP="002D246A">
            <w:pPr>
              <w:rPr>
                <w:rFonts w:eastAsia="Times New Roman"/>
                <w:sz w:val="26"/>
                <w:szCs w:val="26"/>
              </w:rPr>
            </w:pPr>
            <w:r>
              <w:rPr>
                <w:rFonts w:eastAsia="Times New Roman"/>
                <w:sz w:val="26"/>
                <w:szCs w:val="26"/>
              </w:rPr>
              <w:t>in the Department of Veterans Affairs) cho người nhà chăm sóc người cao tuổi sa sút trí tuệ tại Việt Nam</w:t>
            </w:r>
          </w:p>
        </w:tc>
        <w:tc>
          <w:tcPr>
            <w:tcW w:w="1620" w:type="dxa"/>
            <w:shd w:val="clear" w:color="auto" w:fill="auto"/>
          </w:tcPr>
          <w:p w14:paraId="5683CB49" w14:textId="77777777" w:rsidR="00127013" w:rsidRDefault="00127013" w:rsidP="002D246A">
            <w:pPr>
              <w:rPr>
                <w:rFonts w:eastAsia="Times New Roman"/>
                <w:sz w:val="26"/>
                <w:szCs w:val="26"/>
              </w:rPr>
            </w:pPr>
            <w:r>
              <w:rPr>
                <w:rFonts w:eastAsia="Times New Roman"/>
                <w:sz w:val="26"/>
                <w:szCs w:val="26"/>
              </w:rPr>
              <w:t>2017 – 2018</w:t>
            </w:r>
          </w:p>
        </w:tc>
        <w:tc>
          <w:tcPr>
            <w:tcW w:w="2144" w:type="dxa"/>
            <w:shd w:val="clear" w:color="auto" w:fill="auto"/>
          </w:tcPr>
          <w:p w14:paraId="191A852A" w14:textId="77777777" w:rsidR="00127013" w:rsidRDefault="00127013" w:rsidP="002D246A">
            <w:pPr>
              <w:rPr>
                <w:rFonts w:eastAsia="Times New Roman"/>
                <w:sz w:val="26"/>
                <w:szCs w:val="26"/>
              </w:rPr>
            </w:pPr>
            <w:r>
              <w:rPr>
                <w:rFonts w:eastAsia="Times New Roman"/>
                <w:sz w:val="26"/>
                <w:szCs w:val="26"/>
              </w:rPr>
              <w:t>Viện Sức khỏe Quốc gia Hoa</w:t>
            </w:r>
          </w:p>
          <w:p w14:paraId="29736756" w14:textId="77777777" w:rsidR="00127013" w:rsidRDefault="00127013" w:rsidP="002D246A">
            <w:pPr>
              <w:rPr>
                <w:rFonts w:eastAsia="Times New Roman"/>
                <w:sz w:val="26"/>
                <w:szCs w:val="26"/>
              </w:rPr>
            </w:pPr>
            <w:r>
              <w:rPr>
                <w:rFonts w:eastAsia="Times New Roman"/>
                <w:sz w:val="26"/>
                <w:szCs w:val="26"/>
              </w:rPr>
              <w:t>Kỳ (NIH)</w:t>
            </w:r>
          </w:p>
        </w:tc>
        <w:tc>
          <w:tcPr>
            <w:tcW w:w="1841" w:type="dxa"/>
            <w:shd w:val="clear" w:color="auto" w:fill="auto"/>
          </w:tcPr>
          <w:p w14:paraId="4B50283B" w14:textId="77777777" w:rsidR="00127013" w:rsidRDefault="00127013" w:rsidP="002D246A">
            <w:pPr>
              <w:rPr>
                <w:rFonts w:eastAsia="Times New Roman"/>
                <w:sz w:val="26"/>
                <w:szCs w:val="26"/>
              </w:rPr>
            </w:pPr>
            <w:r>
              <w:rPr>
                <w:rFonts w:eastAsia="Times New Roman"/>
                <w:sz w:val="26"/>
                <w:szCs w:val="26"/>
              </w:rPr>
              <w:t xml:space="preserve">Thành viên nghiên cứu </w:t>
            </w:r>
          </w:p>
        </w:tc>
      </w:tr>
    </w:tbl>
    <w:p w14:paraId="52935A25" w14:textId="77777777" w:rsidR="00127013" w:rsidRDefault="00127013" w:rsidP="00127013">
      <w:pPr>
        <w:spacing w:line="312" w:lineRule="auto"/>
        <w:jc w:val="both"/>
        <w:rPr>
          <w:b/>
          <w:bCs/>
          <w:color w:val="000000"/>
          <w:sz w:val="26"/>
          <w:szCs w:val="26"/>
        </w:rPr>
      </w:pPr>
    </w:p>
    <w:p w14:paraId="79F60C6A" w14:textId="77777777" w:rsidR="00127013" w:rsidRPr="007C7C71" w:rsidRDefault="00127013" w:rsidP="00127013">
      <w:pPr>
        <w:numPr>
          <w:ilvl w:val="0"/>
          <w:numId w:val="1"/>
        </w:numPr>
        <w:spacing w:line="312" w:lineRule="auto"/>
        <w:ind w:left="357" w:hanging="357"/>
        <w:jc w:val="both"/>
        <w:rPr>
          <w:color w:val="000000"/>
          <w:sz w:val="26"/>
          <w:szCs w:val="26"/>
        </w:rPr>
      </w:pPr>
      <w:r w:rsidRPr="007C7C71">
        <w:rPr>
          <w:color w:val="000000"/>
          <w:sz w:val="26"/>
          <w:szCs w:val="26"/>
        </w:rPr>
        <w:t>Các công trình khoa học đã công bố: (tên công trình, năm công bố, nơi công bố...)</w:t>
      </w:r>
    </w:p>
    <w:tbl>
      <w:tblPr>
        <w:tblW w:w="989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
        <w:gridCol w:w="2581"/>
        <w:gridCol w:w="1134"/>
        <w:gridCol w:w="1984"/>
        <w:gridCol w:w="1559"/>
        <w:gridCol w:w="1672"/>
      </w:tblGrid>
      <w:tr w:rsidR="00127013" w:rsidRPr="009B3B4B" w14:paraId="437576BD" w14:textId="77777777" w:rsidTr="002D246A">
        <w:tc>
          <w:tcPr>
            <w:tcW w:w="964" w:type="dxa"/>
          </w:tcPr>
          <w:p w14:paraId="6F472994" w14:textId="77777777" w:rsidR="00127013" w:rsidRPr="009B3B4B" w:rsidRDefault="00127013" w:rsidP="002D246A">
            <w:pPr>
              <w:spacing w:line="312" w:lineRule="auto"/>
              <w:jc w:val="center"/>
              <w:rPr>
                <w:b/>
                <w:color w:val="000000"/>
                <w:sz w:val="26"/>
                <w:szCs w:val="26"/>
              </w:rPr>
            </w:pPr>
            <w:r w:rsidRPr="009B3B4B">
              <w:rPr>
                <w:b/>
                <w:color w:val="000000"/>
                <w:sz w:val="26"/>
                <w:szCs w:val="26"/>
              </w:rPr>
              <w:t>TT</w:t>
            </w:r>
          </w:p>
        </w:tc>
        <w:tc>
          <w:tcPr>
            <w:tcW w:w="2581" w:type="dxa"/>
          </w:tcPr>
          <w:p w14:paraId="18130256" w14:textId="77777777" w:rsidR="00127013" w:rsidRPr="009B3B4B" w:rsidRDefault="00127013" w:rsidP="002D246A">
            <w:pPr>
              <w:spacing w:line="312" w:lineRule="auto"/>
              <w:jc w:val="center"/>
              <w:rPr>
                <w:b/>
                <w:color w:val="000000"/>
                <w:sz w:val="26"/>
                <w:szCs w:val="26"/>
              </w:rPr>
            </w:pPr>
            <w:r w:rsidRPr="009B3B4B">
              <w:rPr>
                <w:b/>
                <w:color w:val="000000"/>
                <w:sz w:val="26"/>
                <w:szCs w:val="26"/>
              </w:rPr>
              <w:t>Tên công trình</w:t>
            </w:r>
          </w:p>
        </w:tc>
        <w:tc>
          <w:tcPr>
            <w:tcW w:w="1134" w:type="dxa"/>
          </w:tcPr>
          <w:p w14:paraId="2C4D628D" w14:textId="77777777" w:rsidR="00127013" w:rsidRPr="009B3B4B" w:rsidRDefault="00127013" w:rsidP="002D246A">
            <w:pPr>
              <w:spacing w:line="312" w:lineRule="auto"/>
              <w:jc w:val="center"/>
              <w:rPr>
                <w:b/>
                <w:color w:val="000000"/>
                <w:sz w:val="26"/>
                <w:szCs w:val="26"/>
              </w:rPr>
            </w:pPr>
            <w:r w:rsidRPr="009B3B4B">
              <w:rPr>
                <w:b/>
                <w:color w:val="000000"/>
                <w:sz w:val="26"/>
                <w:szCs w:val="26"/>
              </w:rPr>
              <w:t>Năm công bố</w:t>
            </w:r>
          </w:p>
        </w:tc>
        <w:tc>
          <w:tcPr>
            <w:tcW w:w="1984" w:type="dxa"/>
          </w:tcPr>
          <w:p w14:paraId="2FCA95BD" w14:textId="77777777" w:rsidR="00127013" w:rsidRPr="009B3B4B" w:rsidRDefault="00127013" w:rsidP="002D246A">
            <w:pPr>
              <w:spacing w:line="312" w:lineRule="auto"/>
              <w:jc w:val="center"/>
              <w:rPr>
                <w:b/>
                <w:color w:val="000000"/>
                <w:sz w:val="26"/>
                <w:szCs w:val="26"/>
              </w:rPr>
            </w:pPr>
            <w:r w:rsidRPr="009B3B4B">
              <w:rPr>
                <w:b/>
                <w:color w:val="000000"/>
                <w:sz w:val="26"/>
                <w:szCs w:val="26"/>
              </w:rPr>
              <w:t>Tên tạp chí</w:t>
            </w:r>
          </w:p>
        </w:tc>
        <w:tc>
          <w:tcPr>
            <w:tcW w:w="1559" w:type="dxa"/>
          </w:tcPr>
          <w:p w14:paraId="09DF3753" w14:textId="77777777" w:rsidR="00127013" w:rsidRPr="009B3B4B" w:rsidRDefault="00127013" w:rsidP="002D246A">
            <w:pPr>
              <w:spacing w:line="312" w:lineRule="auto"/>
              <w:jc w:val="center"/>
              <w:rPr>
                <w:b/>
                <w:color w:val="000000"/>
                <w:sz w:val="26"/>
                <w:szCs w:val="26"/>
              </w:rPr>
            </w:pPr>
            <w:r w:rsidRPr="009B3B4B">
              <w:rPr>
                <w:b/>
                <w:color w:val="000000"/>
                <w:sz w:val="26"/>
                <w:szCs w:val="26"/>
              </w:rPr>
              <w:t>Tác giả chính/đồng tác giả</w:t>
            </w:r>
          </w:p>
        </w:tc>
        <w:tc>
          <w:tcPr>
            <w:tcW w:w="1672" w:type="dxa"/>
          </w:tcPr>
          <w:p w14:paraId="535A1F74" w14:textId="77777777" w:rsidR="00127013" w:rsidRPr="009B3B4B" w:rsidRDefault="00127013" w:rsidP="002D246A">
            <w:pPr>
              <w:spacing w:line="312" w:lineRule="auto"/>
              <w:jc w:val="center"/>
              <w:rPr>
                <w:b/>
                <w:color w:val="000000"/>
                <w:sz w:val="26"/>
                <w:szCs w:val="26"/>
              </w:rPr>
            </w:pPr>
            <w:r w:rsidRPr="009B3B4B">
              <w:rPr>
                <w:b/>
                <w:color w:val="000000"/>
                <w:sz w:val="26"/>
                <w:szCs w:val="26"/>
              </w:rPr>
              <w:t>Tạp chí danh mục ISI/Scopus/khác</w:t>
            </w:r>
          </w:p>
        </w:tc>
      </w:tr>
      <w:tr w:rsidR="00127013" w:rsidRPr="009B3B4B" w14:paraId="02CD2959" w14:textId="77777777" w:rsidTr="002D246A">
        <w:trPr>
          <w:trHeight w:val="482"/>
        </w:trPr>
        <w:tc>
          <w:tcPr>
            <w:tcW w:w="964" w:type="dxa"/>
          </w:tcPr>
          <w:p w14:paraId="0C590316" w14:textId="77777777" w:rsidR="00127013" w:rsidRPr="009B3B4B" w:rsidRDefault="00127013" w:rsidP="00127013">
            <w:pPr>
              <w:pStyle w:val="ListParagraph"/>
              <w:numPr>
                <w:ilvl w:val="0"/>
                <w:numId w:val="2"/>
              </w:numPr>
              <w:spacing w:line="312" w:lineRule="auto"/>
              <w:rPr>
                <w:color w:val="000000"/>
                <w:sz w:val="26"/>
                <w:szCs w:val="26"/>
              </w:rPr>
            </w:pPr>
          </w:p>
        </w:tc>
        <w:tc>
          <w:tcPr>
            <w:tcW w:w="2581" w:type="dxa"/>
          </w:tcPr>
          <w:p w14:paraId="4DD80EF9" w14:textId="77777777" w:rsidR="00127013" w:rsidRPr="009B3B4B" w:rsidRDefault="00127013" w:rsidP="002D246A">
            <w:pPr>
              <w:spacing w:line="312" w:lineRule="auto"/>
              <w:rPr>
                <w:color w:val="000000"/>
                <w:sz w:val="26"/>
                <w:szCs w:val="26"/>
              </w:rPr>
            </w:pPr>
            <w:r>
              <w:rPr>
                <w:rFonts w:eastAsia="Times New Roman"/>
                <w:sz w:val="26"/>
                <w:szCs w:val="26"/>
              </w:rPr>
              <w:t xml:space="preserve">Spousal Caregiver Resilience in A Nutshell: A Directed Content Analysis in the Context of Dementia Caregiving in Vietnam. </w:t>
            </w:r>
          </w:p>
        </w:tc>
        <w:tc>
          <w:tcPr>
            <w:tcW w:w="1134" w:type="dxa"/>
          </w:tcPr>
          <w:p w14:paraId="74C35832" w14:textId="77777777" w:rsidR="00127013" w:rsidRPr="009B3B4B" w:rsidRDefault="00127013" w:rsidP="002D246A">
            <w:pPr>
              <w:spacing w:line="312" w:lineRule="auto"/>
              <w:rPr>
                <w:color w:val="000000"/>
                <w:sz w:val="26"/>
                <w:szCs w:val="26"/>
              </w:rPr>
            </w:pPr>
            <w:r>
              <w:rPr>
                <w:rFonts w:eastAsia="Times New Roman"/>
                <w:sz w:val="26"/>
                <w:szCs w:val="26"/>
              </w:rPr>
              <w:t>2022</w:t>
            </w:r>
          </w:p>
        </w:tc>
        <w:tc>
          <w:tcPr>
            <w:tcW w:w="1984" w:type="dxa"/>
          </w:tcPr>
          <w:p w14:paraId="051B6C08" w14:textId="77777777" w:rsidR="00127013" w:rsidRPr="009B3B4B" w:rsidRDefault="00127013" w:rsidP="002D246A">
            <w:pPr>
              <w:spacing w:line="312" w:lineRule="auto"/>
              <w:rPr>
                <w:color w:val="000000"/>
                <w:sz w:val="26"/>
                <w:szCs w:val="26"/>
              </w:rPr>
            </w:pPr>
            <w:r>
              <w:rPr>
                <w:rFonts w:eastAsia="Times New Roman"/>
                <w:i/>
                <w:sz w:val="26"/>
                <w:szCs w:val="26"/>
              </w:rPr>
              <w:t>Dementia</w:t>
            </w:r>
            <w:r>
              <w:rPr>
                <w:rFonts w:eastAsia="Times New Roman"/>
                <w:sz w:val="26"/>
                <w:szCs w:val="26"/>
              </w:rPr>
              <w:t xml:space="preserve"> (London, England), 14713012221101866. Advance online publication. </w:t>
            </w:r>
          </w:p>
        </w:tc>
        <w:tc>
          <w:tcPr>
            <w:tcW w:w="1559" w:type="dxa"/>
          </w:tcPr>
          <w:p w14:paraId="080C17BF" w14:textId="77777777" w:rsidR="00127013" w:rsidRPr="009B3B4B" w:rsidRDefault="00127013" w:rsidP="002D246A">
            <w:pPr>
              <w:spacing w:line="312" w:lineRule="auto"/>
              <w:rPr>
                <w:color w:val="000000"/>
                <w:sz w:val="26"/>
                <w:szCs w:val="26"/>
              </w:rPr>
            </w:pPr>
            <w:r w:rsidRPr="009B3B4B">
              <w:rPr>
                <w:color w:val="000000"/>
                <w:sz w:val="26"/>
                <w:szCs w:val="26"/>
              </w:rPr>
              <w:t xml:space="preserve">Tác giả </w:t>
            </w:r>
          </w:p>
        </w:tc>
        <w:tc>
          <w:tcPr>
            <w:tcW w:w="1672" w:type="dxa"/>
          </w:tcPr>
          <w:p w14:paraId="52F7ADA3" w14:textId="77777777" w:rsidR="00127013" w:rsidRPr="009B3B4B" w:rsidRDefault="00127013" w:rsidP="002D246A">
            <w:pPr>
              <w:spacing w:line="312" w:lineRule="auto"/>
              <w:rPr>
                <w:color w:val="000000"/>
                <w:sz w:val="26"/>
                <w:szCs w:val="26"/>
              </w:rPr>
            </w:pPr>
            <w:r>
              <w:rPr>
                <w:color w:val="000000"/>
                <w:sz w:val="26"/>
                <w:szCs w:val="26"/>
              </w:rPr>
              <w:t xml:space="preserve">SCOPUS </w:t>
            </w:r>
          </w:p>
        </w:tc>
      </w:tr>
      <w:tr w:rsidR="00127013" w:rsidRPr="009B3B4B" w14:paraId="7522294C" w14:textId="77777777" w:rsidTr="002D246A">
        <w:trPr>
          <w:trHeight w:val="482"/>
        </w:trPr>
        <w:tc>
          <w:tcPr>
            <w:tcW w:w="964" w:type="dxa"/>
          </w:tcPr>
          <w:p w14:paraId="13B7FAB9" w14:textId="77777777" w:rsidR="00127013" w:rsidRPr="009B3B4B" w:rsidRDefault="00127013" w:rsidP="00127013">
            <w:pPr>
              <w:pStyle w:val="ListParagraph"/>
              <w:numPr>
                <w:ilvl w:val="0"/>
                <w:numId w:val="2"/>
              </w:numPr>
              <w:spacing w:line="312" w:lineRule="auto"/>
              <w:rPr>
                <w:color w:val="000000"/>
                <w:sz w:val="26"/>
                <w:szCs w:val="26"/>
              </w:rPr>
            </w:pPr>
          </w:p>
        </w:tc>
        <w:tc>
          <w:tcPr>
            <w:tcW w:w="2581" w:type="dxa"/>
          </w:tcPr>
          <w:p w14:paraId="141A5850" w14:textId="77777777" w:rsidR="00127013" w:rsidRPr="009B3B4B" w:rsidRDefault="00127013" w:rsidP="002D246A">
            <w:pPr>
              <w:spacing w:line="312" w:lineRule="auto"/>
              <w:rPr>
                <w:color w:val="000000"/>
                <w:sz w:val="26"/>
                <w:szCs w:val="26"/>
              </w:rPr>
            </w:pPr>
            <w:r>
              <w:rPr>
                <w:rFonts w:eastAsia="Times New Roman"/>
                <w:sz w:val="26"/>
                <w:szCs w:val="26"/>
              </w:rPr>
              <w:t xml:space="preserve">Infertility-related stress, social support, and coping of women experiencing infertility in Vietnam. </w:t>
            </w:r>
          </w:p>
        </w:tc>
        <w:tc>
          <w:tcPr>
            <w:tcW w:w="1134" w:type="dxa"/>
          </w:tcPr>
          <w:p w14:paraId="51BABC05" w14:textId="77777777" w:rsidR="00127013" w:rsidRPr="009B3B4B" w:rsidRDefault="00127013" w:rsidP="002D246A">
            <w:pPr>
              <w:spacing w:line="312" w:lineRule="auto"/>
              <w:rPr>
                <w:color w:val="000000"/>
                <w:sz w:val="26"/>
                <w:szCs w:val="26"/>
              </w:rPr>
            </w:pPr>
            <w:r>
              <w:rPr>
                <w:rFonts w:eastAsia="Times New Roman"/>
                <w:sz w:val="26"/>
                <w:szCs w:val="26"/>
              </w:rPr>
              <w:t>2022</w:t>
            </w:r>
          </w:p>
        </w:tc>
        <w:tc>
          <w:tcPr>
            <w:tcW w:w="1984" w:type="dxa"/>
          </w:tcPr>
          <w:p w14:paraId="03CBE62F" w14:textId="77777777" w:rsidR="00127013" w:rsidRPr="009B3B4B" w:rsidRDefault="00127013" w:rsidP="002D246A">
            <w:pPr>
              <w:spacing w:line="312" w:lineRule="auto"/>
              <w:rPr>
                <w:color w:val="000000"/>
                <w:sz w:val="26"/>
                <w:szCs w:val="26"/>
              </w:rPr>
            </w:pPr>
            <w:r>
              <w:rPr>
                <w:rFonts w:eastAsia="Times New Roman"/>
                <w:i/>
                <w:sz w:val="26"/>
                <w:szCs w:val="26"/>
              </w:rPr>
              <w:t>Health Psychology Report</w:t>
            </w:r>
            <w:r>
              <w:rPr>
                <w:rFonts w:eastAsia="Times New Roman"/>
                <w:sz w:val="26"/>
                <w:szCs w:val="26"/>
              </w:rPr>
              <w:t xml:space="preserve">, 10(2), 129–138. </w:t>
            </w:r>
          </w:p>
        </w:tc>
        <w:tc>
          <w:tcPr>
            <w:tcW w:w="1559" w:type="dxa"/>
          </w:tcPr>
          <w:p w14:paraId="404A4ECC" w14:textId="77777777" w:rsidR="00127013" w:rsidRPr="009B3B4B" w:rsidRDefault="00127013" w:rsidP="002D246A">
            <w:pPr>
              <w:spacing w:line="312" w:lineRule="auto"/>
              <w:rPr>
                <w:color w:val="000000"/>
                <w:sz w:val="26"/>
                <w:szCs w:val="26"/>
              </w:rPr>
            </w:pPr>
            <w:r w:rsidRPr="009B3B4B">
              <w:rPr>
                <w:color w:val="000000"/>
                <w:sz w:val="26"/>
                <w:szCs w:val="26"/>
              </w:rPr>
              <w:t>Đồng tác giả</w:t>
            </w:r>
          </w:p>
        </w:tc>
        <w:tc>
          <w:tcPr>
            <w:tcW w:w="1672" w:type="dxa"/>
          </w:tcPr>
          <w:p w14:paraId="7DBDCB03" w14:textId="77777777" w:rsidR="00127013" w:rsidRPr="009B3B4B" w:rsidRDefault="00127013" w:rsidP="002D246A">
            <w:pPr>
              <w:spacing w:line="312" w:lineRule="auto"/>
              <w:rPr>
                <w:color w:val="000000"/>
                <w:sz w:val="26"/>
                <w:szCs w:val="26"/>
              </w:rPr>
            </w:pPr>
            <w:r>
              <w:rPr>
                <w:color w:val="000000"/>
                <w:sz w:val="26"/>
                <w:szCs w:val="26"/>
              </w:rPr>
              <w:t>SCOPUS</w:t>
            </w:r>
          </w:p>
        </w:tc>
      </w:tr>
      <w:tr w:rsidR="00127013" w:rsidRPr="009B3B4B" w14:paraId="3FE566D9" w14:textId="77777777" w:rsidTr="002D246A">
        <w:trPr>
          <w:trHeight w:val="482"/>
        </w:trPr>
        <w:tc>
          <w:tcPr>
            <w:tcW w:w="964" w:type="dxa"/>
          </w:tcPr>
          <w:p w14:paraId="3A974883" w14:textId="77777777" w:rsidR="00127013" w:rsidRPr="009B3B4B" w:rsidRDefault="00127013" w:rsidP="00127013">
            <w:pPr>
              <w:pStyle w:val="ListParagraph"/>
              <w:numPr>
                <w:ilvl w:val="0"/>
                <w:numId w:val="2"/>
              </w:numPr>
              <w:spacing w:line="312" w:lineRule="auto"/>
              <w:rPr>
                <w:color w:val="000000"/>
                <w:sz w:val="26"/>
                <w:szCs w:val="26"/>
              </w:rPr>
            </w:pPr>
          </w:p>
        </w:tc>
        <w:tc>
          <w:tcPr>
            <w:tcW w:w="2581" w:type="dxa"/>
          </w:tcPr>
          <w:p w14:paraId="58C5A5D3" w14:textId="77777777" w:rsidR="00127013" w:rsidRPr="009B3B4B" w:rsidRDefault="00127013" w:rsidP="002D246A">
            <w:pPr>
              <w:spacing w:line="312" w:lineRule="auto"/>
              <w:rPr>
                <w:color w:val="000000"/>
                <w:sz w:val="26"/>
                <w:szCs w:val="26"/>
              </w:rPr>
            </w:pPr>
            <w:r>
              <w:rPr>
                <w:rFonts w:eastAsia="Times New Roman"/>
                <w:sz w:val="26"/>
                <w:szCs w:val="26"/>
              </w:rPr>
              <w:t xml:space="preserve">Validation of MoCA Test in Vietnamese Language for </w:t>
            </w:r>
            <w:r>
              <w:rPr>
                <w:rFonts w:eastAsia="Times New Roman"/>
                <w:sz w:val="26"/>
                <w:szCs w:val="26"/>
              </w:rPr>
              <w:lastRenderedPageBreak/>
              <w:t xml:space="preserve">Cognitive Impairment Screening. </w:t>
            </w:r>
          </w:p>
        </w:tc>
        <w:tc>
          <w:tcPr>
            <w:tcW w:w="1134" w:type="dxa"/>
          </w:tcPr>
          <w:p w14:paraId="3177807F" w14:textId="77777777" w:rsidR="00127013" w:rsidRPr="009B3B4B" w:rsidRDefault="00127013" w:rsidP="002D246A">
            <w:pPr>
              <w:spacing w:line="312" w:lineRule="auto"/>
              <w:rPr>
                <w:color w:val="000000"/>
                <w:sz w:val="26"/>
                <w:szCs w:val="26"/>
              </w:rPr>
            </w:pPr>
            <w:r>
              <w:rPr>
                <w:rFonts w:eastAsia="Times New Roman"/>
                <w:sz w:val="26"/>
                <w:szCs w:val="26"/>
              </w:rPr>
              <w:lastRenderedPageBreak/>
              <w:t>2022</w:t>
            </w:r>
          </w:p>
        </w:tc>
        <w:tc>
          <w:tcPr>
            <w:tcW w:w="1984" w:type="dxa"/>
          </w:tcPr>
          <w:p w14:paraId="508950BE" w14:textId="77777777" w:rsidR="00127013" w:rsidRPr="009B3B4B" w:rsidRDefault="00127013" w:rsidP="002D246A">
            <w:pPr>
              <w:spacing w:line="312" w:lineRule="auto"/>
              <w:rPr>
                <w:color w:val="000000"/>
                <w:sz w:val="26"/>
                <w:szCs w:val="26"/>
              </w:rPr>
            </w:pPr>
            <w:r>
              <w:rPr>
                <w:rFonts w:eastAsia="Times New Roman"/>
                <w:i/>
                <w:sz w:val="26"/>
                <w:szCs w:val="26"/>
              </w:rPr>
              <w:t xml:space="preserve">Journal of Global Health </w:t>
            </w:r>
            <w:r>
              <w:rPr>
                <w:rFonts w:eastAsia="Times New Roman"/>
                <w:i/>
                <w:sz w:val="26"/>
                <w:szCs w:val="26"/>
              </w:rPr>
              <w:lastRenderedPageBreak/>
              <w:t>Neurology and Psychiatry</w:t>
            </w:r>
            <w:r>
              <w:rPr>
                <w:rFonts w:eastAsia="Times New Roman"/>
                <w:sz w:val="26"/>
                <w:szCs w:val="26"/>
              </w:rPr>
              <w:t xml:space="preserve">. </w:t>
            </w:r>
          </w:p>
        </w:tc>
        <w:tc>
          <w:tcPr>
            <w:tcW w:w="1559" w:type="dxa"/>
          </w:tcPr>
          <w:p w14:paraId="3EEB633D" w14:textId="77777777" w:rsidR="00127013" w:rsidRPr="009B3B4B" w:rsidRDefault="00127013" w:rsidP="002D246A">
            <w:pPr>
              <w:spacing w:line="312" w:lineRule="auto"/>
              <w:rPr>
                <w:color w:val="000000"/>
                <w:sz w:val="26"/>
                <w:szCs w:val="26"/>
              </w:rPr>
            </w:pPr>
            <w:r w:rsidRPr="009B3B4B">
              <w:rPr>
                <w:color w:val="000000"/>
                <w:sz w:val="26"/>
                <w:szCs w:val="26"/>
              </w:rPr>
              <w:lastRenderedPageBreak/>
              <w:t>Đồng tác giả</w:t>
            </w:r>
          </w:p>
        </w:tc>
        <w:tc>
          <w:tcPr>
            <w:tcW w:w="1672" w:type="dxa"/>
          </w:tcPr>
          <w:p w14:paraId="674AE94F" w14:textId="77777777" w:rsidR="00127013" w:rsidRPr="009B3B4B" w:rsidRDefault="00127013" w:rsidP="002D246A">
            <w:pPr>
              <w:spacing w:line="312" w:lineRule="auto"/>
              <w:rPr>
                <w:color w:val="000000"/>
                <w:sz w:val="26"/>
                <w:szCs w:val="26"/>
              </w:rPr>
            </w:pPr>
            <w:r>
              <w:rPr>
                <w:color w:val="000000"/>
                <w:sz w:val="26"/>
                <w:szCs w:val="26"/>
              </w:rPr>
              <w:t xml:space="preserve">Tạp chí quốc tế khác </w:t>
            </w:r>
          </w:p>
        </w:tc>
      </w:tr>
      <w:tr w:rsidR="00127013" w:rsidRPr="009B3B4B" w14:paraId="774DB0E8" w14:textId="77777777" w:rsidTr="002D246A">
        <w:trPr>
          <w:trHeight w:val="482"/>
        </w:trPr>
        <w:tc>
          <w:tcPr>
            <w:tcW w:w="964" w:type="dxa"/>
          </w:tcPr>
          <w:p w14:paraId="5EA762EE" w14:textId="77777777" w:rsidR="00127013" w:rsidRPr="009B3B4B" w:rsidRDefault="00127013" w:rsidP="00127013">
            <w:pPr>
              <w:pStyle w:val="ListParagraph"/>
              <w:numPr>
                <w:ilvl w:val="0"/>
                <w:numId w:val="2"/>
              </w:numPr>
              <w:spacing w:line="312" w:lineRule="auto"/>
              <w:rPr>
                <w:color w:val="000000"/>
                <w:sz w:val="26"/>
                <w:szCs w:val="26"/>
              </w:rPr>
            </w:pPr>
          </w:p>
        </w:tc>
        <w:tc>
          <w:tcPr>
            <w:tcW w:w="2581" w:type="dxa"/>
          </w:tcPr>
          <w:p w14:paraId="568B24F8" w14:textId="77777777" w:rsidR="00127013" w:rsidRPr="004D3D30" w:rsidRDefault="00127013" w:rsidP="002D246A">
            <w:pPr>
              <w:spacing w:line="312" w:lineRule="auto"/>
              <w:jc w:val="both"/>
              <w:rPr>
                <w:sz w:val="26"/>
                <w:szCs w:val="26"/>
              </w:rPr>
            </w:pPr>
            <w:r>
              <w:rPr>
                <w:rFonts w:eastAsia="Times New Roman"/>
                <w:sz w:val="26"/>
                <w:szCs w:val="26"/>
                <w:highlight w:val="white"/>
              </w:rPr>
              <w:t xml:space="preserve">"It's extremely hard but it's not a burden": A qualitative study of family caregiving for people living with dementia in Vietnam. </w:t>
            </w:r>
          </w:p>
        </w:tc>
        <w:tc>
          <w:tcPr>
            <w:tcW w:w="1134" w:type="dxa"/>
          </w:tcPr>
          <w:p w14:paraId="33161623" w14:textId="77777777" w:rsidR="00127013" w:rsidRPr="009B3B4B" w:rsidRDefault="00127013" w:rsidP="002D246A">
            <w:pPr>
              <w:spacing w:line="312" w:lineRule="auto"/>
              <w:rPr>
                <w:color w:val="000000"/>
                <w:sz w:val="26"/>
                <w:szCs w:val="26"/>
              </w:rPr>
            </w:pPr>
            <w:r>
              <w:rPr>
                <w:rFonts w:eastAsia="Times New Roman"/>
                <w:sz w:val="26"/>
                <w:szCs w:val="26"/>
              </w:rPr>
              <w:t>2021</w:t>
            </w:r>
          </w:p>
        </w:tc>
        <w:tc>
          <w:tcPr>
            <w:tcW w:w="1984" w:type="dxa"/>
          </w:tcPr>
          <w:p w14:paraId="715C0099" w14:textId="77777777" w:rsidR="00127013" w:rsidRPr="009B3B4B" w:rsidRDefault="00127013" w:rsidP="002D246A">
            <w:pPr>
              <w:spacing w:line="312" w:lineRule="auto"/>
              <w:rPr>
                <w:color w:val="000000"/>
                <w:sz w:val="26"/>
                <w:szCs w:val="26"/>
              </w:rPr>
            </w:pPr>
            <w:r>
              <w:rPr>
                <w:rFonts w:eastAsia="Times New Roman"/>
                <w:i/>
                <w:sz w:val="26"/>
                <w:szCs w:val="26"/>
                <w:highlight w:val="white"/>
              </w:rPr>
              <w:t>PloS one</w:t>
            </w:r>
            <w:r>
              <w:rPr>
                <w:rFonts w:eastAsia="Times New Roman"/>
                <w:sz w:val="26"/>
                <w:szCs w:val="26"/>
                <w:highlight w:val="white"/>
              </w:rPr>
              <w:t xml:space="preserve">, 16(11), e0259788. </w:t>
            </w:r>
          </w:p>
        </w:tc>
        <w:tc>
          <w:tcPr>
            <w:tcW w:w="1559" w:type="dxa"/>
          </w:tcPr>
          <w:p w14:paraId="718FDD26" w14:textId="77777777" w:rsidR="00127013" w:rsidRPr="009B3B4B" w:rsidRDefault="00127013" w:rsidP="002D246A">
            <w:pPr>
              <w:spacing w:line="312" w:lineRule="auto"/>
              <w:rPr>
                <w:color w:val="000000"/>
                <w:sz w:val="26"/>
                <w:szCs w:val="26"/>
              </w:rPr>
            </w:pPr>
            <w:r w:rsidRPr="009B3B4B">
              <w:rPr>
                <w:color w:val="000000"/>
                <w:sz w:val="26"/>
                <w:szCs w:val="26"/>
              </w:rPr>
              <w:t>Đồng tác giả</w:t>
            </w:r>
          </w:p>
        </w:tc>
        <w:tc>
          <w:tcPr>
            <w:tcW w:w="1672" w:type="dxa"/>
          </w:tcPr>
          <w:p w14:paraId="3723E67A" w14:textId="77777777" w:rsidR="00127013" w:rsidRPr="009B3B4B" w:rsidRDefault="00127013" w:rsidP="002D246A">
            <w:pPr>
              <w:spacing w:line="312" w:lineRule="auto"/>
              <w:rPr>
                <w:color w:val="000000"/>
                <w:sz w:val="26"/>
                <w:szCs w:val="26"/>
              </w:rPr>
            </w:pPr>
            <w:r>
              <w:rPr>
                <w:color w:val="000000"/>
                <w:sz w:val="26"/>
                <w:szCs w:val="26"/>
              </w:rPr>
              <w:t>SCOPUS</w:t>
            </w:r>
          </w:p>
        </w:tc>
      </w:tr>
      <w:tr w:rsidR="00127013" w:rsidRPr="009B3B4B" w14:paraId="376CC03E" w14:textId="77777777" w:rsidTr="002D246A">
        <w:trPr>
          <w:trHeight w:val="482"/>
        </w:trPr>
        <w:tc>
          <w:tcPr>
            <w:tcW w:w="964" w:type="dxa"/>
          </w:tcPr>
          <w:p w14:paraId="7A88A545" w14:textId="77777777" w:rsidR="00127013" w:rsidRPr="009B3B4B" w:rsidRDefault="00127013" w:rsidP="00127013">
            <w:pPr>
              <w:pStyle w:val="ListParagraph"/>
              <w:numPr>
                <w:ilvl w:val="0"/>
                <w:numId w:val="2"/>
              </w:numPr>
              <w:spacing w:line="312" w:lineRule="auto"/>
              <w:rPr>
                <w:color w:val="000000"/>
                <w:sz w:val="26"/>
                <w:szCs w:val="26"/>
              </w:rPr>
            </w:pPr>
          </w:p>
        </w:tc>
        <w:tc>
          <w:tcPr>
            <w:tcW w:w="2581" w:type="dxa"/>
          </w:tcPr>
          <w:p w14:paraId="673944F8" w14:textId="77777777" w:rsidR="00127013" w:rsidRPr="009B3B4B" w:rsidRDefault="00127013" w:rsidP="002D246A">
            <w:pPr>
              <w:spacing w:line="312" w:lineRule="auto"/>
              <w:rPr>
                <w:color w:val="000000"/>
                <w:sz w:val="26"/>
                <w:szCs w:val="26"/>
              </w:rPr>
            </w:pPr>
            <w:r>
              <w:rPr>
                <w:rFonts w:eastAsia="Times New Roman"/>
                <w:sz w:val="26"/>
                <w:szCs w:val="26"/>
              </w:rPr>
              <w:t xml:space="preserve">Formulating Policy on a Strength-based Support Program for Family Caregivers of People with Dementia at the Hospital Level. </w:t>
            </w:r>
          </w:p>
        </w:tc>
        <w:tc>
          <w:tcPr>
            <w:tcW w:w="1134" w:type="dxa"/>
          </w:tcPr>
          <w:p w14:paraId="1B17D682" w14:textId="77777777" w:rsidR="00127013" w:rsidRPr="009B3B4B" w:rsidRDefault="00127013" w:rsidP="002D246A">
            <w:pPr>
              <w:spacing w:line="312" w:lineRule="auto"/>
              <w:rPr>
                <w:color w:val="000000"/>
                <w:sz w:val="26"/>
                <w:szCs w:val="26"/>
              </w:rPr>
            </w:pPr>
            <w:r>
              <w:rPr>
                <w:rFonts w:eastAsia="Times New Roman"/>
                <w:sz w:val="26"/>
                <w:szCs w:val="26"/>
              </w:rPr>
              <w:t>2021</w:t>
            </w:r>
          </w:p>
        </w:tc>
        <w:tc>
          <w:tcPr>
            <w:tcW w:w="1984" w:type="dxa"/>
          </w:tcPr>
          <w:p w14:paraId="7C8CE8BA" w14:textId="77777777" w:rsidR="00127013" w:rsidRPr="004D3D30" w:rsidRDefault="00127013" w:rsidP="002D246A">
            <w:pPr>
              <w:spacing w:line="312" w:lineRule="auto"/>
              <w:jc w:val="both"/>
              <w:rPr>
                <w:sz w:val="26"/>
                <w:szCs w:val="26"/>
              </w:rPr>
            </w:pPr>
            <w:r>
              <w:rPr>
                <w:rFonts w:eastAsia="Times New Roman"/>
                <w:i/>
                <w:sz w:val="26"/>
                <w:szCs w:val="26"/>
              </w:rPr>
              <w:t>VNU Journal of Science: Policy and Management Studies</w:t>
            </w:r>
            <w:r>
              <w:rPr>
                <w:rFonts w:eastAsia="Times New Roman"/>
                <w:sz w:val="26"/>
                <w:szCs w:val="26"/>
              </w:rPr>
              <w:t xml:space="preserve">, [S.l.], v. 37, n. 4, nov. 2021. ISSN 2588-1116 </w:t>
            </w:r>
          </w:p>
        </w:tc>
        <w:tc>
          <w:tcPr>
            <w:tcW w:w="1559" w:type="dxa"/>
          </w:tcPr>
          <w:p w14:paraId="44C92DEB" w14:textId="77777777" w:rsidR="00127013" w:rsidRPr="009B3B4B" w:rsidRDefault="00127013" w:rsidP="002D246A">
            <w:pPr>
              <w:spacing w:line="312" w:lineRule="auto"/>
              <w:rPr>
                <w:color w:val="000000"/>
                <w:sz w:val="26"/>
                <w:szCs w:val="26"/>
              </w:rPr>
            </w:pPr>
            <w:r w:rsidRPr="009B3B4B">
              <w:rPr>
                <w:color w:val="000000"/>
                <w:sz w:val="26"/>
                <w:szCs w:val="26"/>
              </w:rPr>
              <w:t xml:space="preserve">Tác giả </w:t>
            </w:r>
          </w:p>
        </w:tc>
        <w:tc>
          <w:tcPr>
            <w:tcW w:w="1672" w:type="dxa"/>
          </w:tcPr>
          <w:p w14:paraId="74F35E12" w14:textId="77777777" w:rsidR="00127013" w:rsidRPr="009B3B4B" w:rsidRDefault="00127013" w:rsidP="002D246A">
            <w:pPr>
              <w:spacing w:line="312" w:lineRule="auto"/>
              <w:rPr>
                <w:color w:val="000000"/>
                <w:sz w:val="26"/>
                <w:szCs w:val="26"/>
              </w:rPr>
            </w:pPr>
            <w:r>
              <w:rPr>
                <w:color w:val="000000"/>
                <w:sz w:val="26"/>
                <w:szCs w:val="26"/>
              </w:rPr>
              <w:t xml:space="preserve">Tạp chí tiếng Việt </w:t>
            </w:r>
          </w:p>
        </w:tc>
      </w:tr>
      <w:tr w:rsidR="00127013" w:rsidRPr="009B3B4B" w14:paraId="68BD9501" w14:textId="77777777" w:rsidTr="002D246A">
        <w:trPr>
          <w:trHeight w:val="482"/>
        </w:trPr>
        <w:tc>
          <w:tcPr>
            <w:tcW w:w="964" w:type="dxa"/>
          </w:tcPr>
          <w:p w14:paraId="6217CCFC" w14:textId="77777777" w:rsidR="00127013" w:rsidRPr="009B3B4B" w:rsidRDefault="00127013" w:rsidP="00127013">
            <w:pPr>
              <w:pStyle w:val="ListParagraph"/>
              <w:numPr>
                <w:ilvl w:val="0"/>
                <w:numId w:val="2"/>
              </w:numPr>
              <w:spacing w:line="312" w:lineRule="auto"/>
              <w:rPr>
                <w:color w:val="000000"/>
                <w:sz w:val="26"/>
                <w:szCs w:val="26"/>
              </w:rPr>
            </w:pPr>
          </w:p>
        </w:tc>
        <w:tc>
          <w:tcPr>
            <w:tcW w:w="2581" w:type="dxa"/>
          </w:tcPr>
          <w:p w14:paraId="461FBDCE" w14:textId="77777777" w:rsidR="00127013" w:rsidRPr="009B3B4B" w:rsidRDefault="00127013" w:rsidP="002D246A">
            <w:pPr>
              <w:spacing w:line="312" w:lineRule="auto"/>
              <w:rPr>
                <w:color w:val="000000"/>
                <w:sz w:val="26"/>
                <w:szCs w:val="26"/>
              </w:rPr>
            </w:pPr>
            <w:r>
              <w:rPr>
                <w:rFonts w:eastAsia="Times New Roman"/>
                <w:sz w:val="26"/>
                <w:szCs w:val="26"/>
              </w:rPr>
              <w:t xml:space="preserve">“I am not a good enough caregiver, and it is my fault”: The complex self-concept of Vietnamese female caregivers in dementia care. </w:t>
            </w:r>
          </w:p>
        </w:tc>
        <w:tc>
          <w:tcPr>
            <w:tcW w:w="1134" w:type="dxa"/>
          </w:tcPr>
          <w:p w14:paraId="4AC17502" w14:textId="77777777" w:rsidR="00127013" w:rsidRPr="009B3B4B" w:rsidRDefault="00127013" w:rsidP="002D246A">
            <w:pPr>
              <w:spacing w:line="312" w:lineRule="auto"/>
              <w:rPr>
                <w:color w:val="000000"/>
                <w:sz w:val="26"/>
                <w:szCs w:val="26"/>
              </w:rPr>
            </w:pPr>
            <w:r>
              <w:rPr>
                <w:rFonts w:eastAsia="Times New Roman"/>
                <w:sz w:val="26"/>
                <w:szCs w:val="26"/>
              </w:rPr>
              <w:t>2021</w:t>
            </w:r>
          </w:p>
        </w:tc>
        <w:tc>
          <w:tcPr>
            <w:tcW w:w="1984" w:type="dxa"/>
          </w:tcPr>
          <w:p w14:paraId="7AB29A26" w14:textId="77777777" w:rsidR="00127013" w:rsidRPr="009B3B4B" w:rsidRDefault="00127013" w:rsidP="002D246A">
            <w:pPr>
              <w:spacing w:line="312" w:lineRule="auto"/>
              <w:rPr>
                <w:color w:val="000000"/>
                <w:sz w:val="26"/>
                <w:szCs w:val="26"/>
              </w:rPr>
            </w:pPr>
            <w:r>
              <w:rPr>
                <w:rFonts w:eastAsia="Times New Roman"/>
                <w:i/>
                <w:sz w:val="26"/>
                <w:szCs w:val="26"/>
              </w:rPr>
              <w:t>Dementia</w:t>
            </w:r>
            <w:r>
              <w:rPr>
                <w:rFonts w:eastAsia="Times New Roman"/>
                <w:sz w:val="26"/>
                <w:szCs w:val="26"/>
              </w:rPr>
              <w:t xml:space="preserve">. </w:t>
            </w:r>
          </w:p>
        </w:tc>
        <w:tc>
          <w:tcPr>
            <w:tcW w:w="1559" w:type="dxa"/>
          </w:tcPr>
          <w:p w14:paraId="30D0AE80" w14:textId="77777777" w:rsidR="00127013" w:rsidRPr="009B3B4B" w:rsidRDefault="00127013" w:rsidP="002D246A">
            <w:pPr>
              <w:spacing w:line="312" w:lineRule="auto"/>
              <w:rPr>
                <w:color w:val="000000"/>
                <w:sz w:val="26"/>
                <w:szCs w:val="26"/>
              </w:rPr>
            </w:pPr>
            <w:r w:rsidRPr="009B3B4B">
              <w:rPr>
                <w:color w:val="000000"/>
                <w:sz w:val="26"/>
                <w:szCs w:val="26"/>
              </w:rPr>
              <w:t xml:space="preserve">Tác giả </w:t>
            </w:r>
          </w:p>
        </w:tc>
        <w:tc>
          <w:tcPr>
            <w:tcW w:w="1672" w:type="dxa"/>
          </w:tcPr>
          <w:p w14:paraId="50C3205E" w14:textId="77777777" w:rsidR="00127013" w:rsidRPr="009B3B4B" w:rsidRDefault="00127013" w:rsidP="002D246A">
            <w:pPr>
              <w:spacing w:line="312" w:lineRule="auto"/>
              <w:rPr>
                <w:color w:val="000000"/>
                <w:sz w:val="26"/>
                <w:szCs w:val="26"/>
              </w:rPr>
            </w:pPr>
            <w:r>
              <w:rPr>
                <w:color w:val="000000"/>
                <w:sz w:val="26"/>
                <w:szCs w:val="26"/>
              </w:rPr>
              <w:t>SCOPUS</w:t>
            </w:r>
          </w:p>
        </w:tc>
      </w:tr>
      <w:tr w:rsidR="00127013" w:rsidRPr="009B3B4B" w14:paraId="19865203" w14:textId="77777777" w:rsidTr="002D246A">
        <w:trPr>
          <w:trHeight w:val="482"/>
        </w:trPr>
        <w:tc>
          <w:tcPr>
            <w:tcW w:w="964" w:type="dxa"/>
          </w:tcPr>
          <w:p w14:paraId="4C0A45EB" w14:textId="77777777" w:rsidR="00127013" w:rsidRPr="009B3B4B" w:rsidRDefault="00127013" w:rsidP="00127013">
            <w:pPr>
              <w:pStyle w:val="ListParagraph"/>
              <w:numPr>
                <w:ilvl w:val="0"/>
                <w:numId w:val="2"/>
              </w:numPr>
              <w:spacing w:line="312" w:lineRule="auto"/>
              <w:rPr>
                <w:color w:val="000000"/>
                <w:sz w:val="26"/>
                <w:szCs w:val="26"/>
              </w:rPr>
            </w:pPr>
          </w:p>
        </w:tc>
        <w:tc>
          <w:tcPr>
            <w:tcW w:w="2581" w:type="dxa"/>
          </w:tcPr>
          <w:p w14:paraId="41291A31" w14:textId="77777777" w:rsidR="00127013" w:rsidRPr="009B3B4B" w:rsidRDefault="00127013" w:rsidP="002D246A">
            <w:pPr>
              <w:spacing w:line="312" w:lineRule="auto"/>
              <w:rPr>
                <w:color w:val="000000"/>
                <w:sz w:val="26"/>
                <w:szCs w:val="26"/>
              </w:rPr>
            </w:pPr>
            <w:r>
              <w:rPr>
                <w:rFonts w:eastAsia="Times New Roman"/>
                <w:sz w:val="26"/>
                <w:szCs w:val="26"/>
                <w:highlight w:val="white"/>
              </w:rPr>
              <w:t xml:space="preserve"> </w:t>
            </w:r>
            <w:r>
              <w:rPr>
                <w:rFonts w:eastAsia="Times New Roman"/>
                <w:sz w:val="26"/>
                <w:szCs w:val="26"/>
              </w:rPr>
              <w:t xml:space="preserve">“He is just getting old, you know”: The role of cultural and health beliefs in shaping the help-seeking process of family members caring for persons with dementia in Vietnam. </w:t>
            </w:r>
          </w:p>
        </w:tc>
        <w:tc>
          <w:tcPr>
            <w:tcW w:w="1134" w:type="dxa"/>
          </w:tcPr>
          <w:p w14:paraId="60DEB120" w14:textId="77777777" w:rsidR="00127013" w:rsidRPr="009B3B4B" w:rsidRDefault="00127013" w:rsidP="002D246A">
            <w:pPr>
              <w:spacing w:line="312" w:lineRule="auto"/>
              <w:rPr>
                <w:color w:val="000000"/>
                <w:sz w:val="26"/>
                <w:szCs w:val="26"/>
              </w:rPr>
            </w:pPr>
            <w:r>
              <w:rPr>
                <w:rFonts w:eastAsia="Times New Roman"/>
                <w:sz w:val="26"/>
                <w:szCs w:val="26"/>
              </w:rPr>
              <w:t>2021</w:t>
            </w:r>
          </w:p>
        </w:tc>
        <w:tc>
          <w:tcPr>
            <w:tcW w:w="1984" w:type="dxa"/>
          </w:tcPr>
          <w:p w14:paraId="5A3E04F8" w14:textId="77777777" w:rsidR="00127013" w:rsidRPr="009B3B4B" w:rsidRDefault="00127013" w:rsidP="002D246A">
            <w:pPr>
              <w:spacing w:line="312" w:lineRule="auto"/>
              <w:rPr>
                <w:color w:val="000000"/>
                <w:sz w:val="26"/>
                <w:szCs w:val="26"/>
              </w:rPr>
            </w:pPr>
            <w:r>
              <w:rPr>
                <w:rFonts w:eastAsia="Times New Roman"/>
                <w:i/>
                <w:sz w:val="26"/>
                <w:szCs w:val="26"/>
              </w:rPr>
              <w:t>Ethnicity and Health</w:t>
            </w:r>
            <w:r>
              <w:rPr>
                <w:rFonts w:eastAsia="Times New Roman"/>
                <w:sz w:val="26"/>
                <w:szCs w:val="26"/>
              </w:rPr>
              <w:t xml:space="preserve">. </w:t>
            </w:r>
          </w:p>
        </w:tc>
        <w:tc>
          <w:tcPr>
            <w:tcW w:w="1559" w:type="dxa"/>
          </w:tcPr>
          <w:p w14:paraId="185190F6" w14:textId="77777777" w:rsidR="00127013" w:rsidRPr="009B3B4B" w:rsidRDefault="00127013" w:rsidP="002D246A">
            <w:pPr>
              <w:spacing w:line="312" w:lineRule="auto"/>
              <w:rPr>
                <w:color w:val="000000"/>
                <w:sz w:val="26"/>
                <w:szCs w:val="26"/>
              </w:rPr>
            </w:pPr>
            <w:r>
              <w:rPr>
                <w:color w:val="000000"/>
                <w:sz w:val="26"/>
                <w:szCs w:val="26"/>
              </w:rPr>
              <w:t>T</w:t>
            </w:r>
            <w:r w:rsidRPr="009B3B4B">
              <w:rPr>
                <w:color w:val="000000"/>
                <w:sz w:val="26"/>
                <w:szCs w:val="26"/>
              </w:rPr>
              <w:t>ác giả</w:t>
            </w:r>
            <w:r>
              <w:rPr>
                <w:color w:val="000000"/>
                <w:sz w:val="26"/>
                <w:szCs w:val="26"/>
              </w:rPr>
              <w:t xml:space="preserve"> chính</w:t>
            </w:r>
          </w:p>
        </w:tc>
        <w:tc>
          <w:tcPr>
            <w:tcW w:w="1672" w:type="dxa"/>
          </w:tcPr>
          <w:p w14:paraId="0C32F24E" w14:textId="77777777" w:rsidR="00127013" w:rsidRPr="009B3B4B" w:rsidRDefault="00127013" w:rsidP="002D246A">
            <w:pPr>
              <w:spacing w:line="312" w:lineRule="auto"/>
              <w:rPr>
                <w:color w:val="000000"/>
                <w:sz w:val="26"/>
                <w:szCs w:val="26"/>
              </w:rPr>
            </w:pPr>
            <w:r>
              <w:rPr>
                <w:color w:val="000000"/>
                <w:sz w:val="26"/>
                <w:szCs w:val="26"/>
              </w:rPr>
              <w:t>SCOPUS</w:t>
            </w:r>
          </w:p>
        </w:tc>
      </w:tr>
      <w:tr w:rsidR="00127013" w:rsidRPr="009B3B4B" w14:paraId="0765932A" w14:textId="77777777" w:rsidTr="002D246A">
        <w:trPr>
          <w:trHeight w:val="482"/>
        </w:trPr>
        <w:tc>
          <w:tcPr>
            <w:tcW w:w="964" w:type="dxa"/>
          </w:tcPr>
          <w:p w14:paraId="5104EEFE" w14:textId="77777777" w:rsidR="00127013" w:rsidRPr="009B3B4B" w:rsidRDefault="00127013" w:rsidP="00127013">
            <w:pPr>
              <w:pStyle w:val="ListParagraph"/>
              <w:numPr>
                <w:ilvl w:val="0"/>
                <w:numId w:val="2"/>
              </w:numPr>
              <w:spacing w:line="312" w:lineRule="auto"/>
              <w:rPr>
                <w:color w:val="000000"/>
                <w:sz w:val="26"/>
                <w:szCs w:val="26"/>
              </w:rPr>
            </w:pPr>
          </w:p>
        </w:tc>
        <w:tc>
          <w:tcPr>
            <w:tcW w:w="2581" w:type="dxa"/>
          </w:tcPr>
          <w:p w14:paraId="45515F10" w14:textId="77777777" w:rsidR="00127013" w:rsidRPr="009B3B4B" w:rsidRDefault="00127013" w:rsidP="002D246A">
            <w:pPr>
              <w:spacing w:line="312" w:lineRule="auto"/>
              <w:rPr>
                <w:color w:val="000000"/>
                <w:sz w:val="26"/>
                <w:szCs w:val="26"/>
              </w:rPr>
            </w:pPr>
            <w:r>
              <w:rPr>
                <w:rFonts w:eastAsia="Times New Roman"/>
                <w:sz w:val="26"/>
                <w:szCs w:val="26"/>
              </w:rPr>
              <w:t xml:space="preserve">Perceived discrimination, psychosocial resources, and mental distress in Vietnamese Americans. </w:t>
            </w:r>
          </w:p>
        </w:tc>
        <w:tc>
          <w:tcPr>
            <w:tcW w:w="1134" w:type="dxa"/>
          </w:tcPr>
          <w:p w14:paraId="5DB8CC04" w14:textId="77777777" w:rsidR="00127013" w:rsidRPr="009B3B4B" w:rsidRDefault="00127013" w:rsidP="002D246A">
            <w:pPr>
              <w:spacing w:line="312" w:lineRule="auto"/>
              <w:rPr>
                <w:color w:val="000000"/>
                <w:sz w:val="26"/>
                <w:szCs w:val="26"/>
              </w:rPr>
            </w:pPr>
            <w:r>
              <w:rPr>
                <w:rFonts w:eastAsia="Times New Roman"/>
                <w:sz w:val="26"/>
                <w:szCs w:val="26"/>
              </w:rPr>
              <w:t>2021</w:t>
            </w:r>
          </w:p>
        </w:tc>
        <w:tc>
          <w:tcPr>
            <w:tcW w:w="1984" w:type="dxa"/>
          </w:tcPr>
          <w:p w14:paraId="1577A22D" w14:textId="77777777" w:rsidR="00127013" w:rsidRPr="009B3B4B" w:rsidRDefault="00127013" w:rsidP="002D246A">
            <w:pPr>
              <w:spacing w:line="312" w:lineRule="auto"/>
              <w:rPr>
                <w:color w:val="000000"/>
                <w:sz w:val="26"/>
                <w:szCs w:val="26"/>
              </w:rPr>
            </w:pPr>
            <w:r>
              <w:rPr>
                <w:rFonts w:eastAsia="Times New Roman"/>
                <w:i/>
                <w:sz w:val="26"/>
                <w:szCs w:val="26"/>
              </w:rPr>
              <w:t>Journal of Migration and Health</w:t>
            </w:r>
          </w:p>
        </w:tc>
        <w:tc>
          <w:tcPr>
            <w:tcW w:w="1559" w:type="dxa"/>
          </w:tcPr>
          <w:p w14:paraId="29956154" w14:textId="77777777" w:rsidR="00127013" w:rsidRPr="009B3B4B" w:rsidRDefault="00127013" w:rsidP="002D246A">
            <w:pPr>
              <w:spacing w:line="312" w:lineRule="auto"/>
              <w:rPr>
                <w:color w:val="000000"/>
                <w:sz w:val="26"/>
                <w:szCs w:val="26"/>
              </w:rPr>
            </w:pPr>
            <w:r w:rsidRPr="009B3B4B">
              <w:rPr>
                <w:color w:val="000000"/>
                <w:sz w:val="26"/>
                <w:szCs w:val="26"/>
              </w:rPr>
              <w:t xml:space="preserve">Tác giả </w:t>
            </w:r>
            <w:r>
              <w:rPr>
                <w:color w:val="000000"/>
                <w:sz w:val="26"/>
                <w:szCs w:val="26"/>
              </w:rPr>
              <w:t xml:space="preserve">chính </w:t>
            </w:r>
          </w:p>
        </w:tc>
        <w:tc>
          <w:tcPr>
            <w:tcW w:w="1672" w:type="dxa"/>
          </w:tcPr>
          <w:p w14:paraId="62C3AA35" w14:textId="77777777" w:rsidR="00127013" w:rsidRPr="009B3B4B" w:rsidRDefault="00127013" w:rsidP="002D246A">
            <w:pPr>
              <w:spacing w:line="312" w:lineRule="auto"/>
              <w:rPr>
                <w:color w:val="000000"/>
                <w:sz w:val="26"/>
                <w:szCs w:val="26"/>
              </w:rPr>
            </w:pPr>
            <w:r>
              <w:rPr>
                <w:color w:val="000000"/>
                <w:sz w:val="26"/>
                <w:szCs w:val="26"/>
              </w:rPr>
              <w:t>Tạp chí quốc tế khác</w:t>
            </w:r>
          </w:p>
        </w:tc>
      </w:tr>
      <w:tr w:rsidR="00127013" w:rsidRPr="009B3B4B" w14:paraId="6FC4DF25" w14:textId="77777777" w:rsidTr="002D246A">
        <w:trPr>
          <w:trHeight w:val="482"/>
        </w:trPr>
        <w:tc>
          <w:tcPr>
            <w:tcW w:w="964" w:type="dxa"/>
          </w:tcPr>
          <w:p w14:paraId="5ECB78EA" w14:textId="77777777" w:rsidR="00127013" w:rsidRPr="009B3B4B" w:rsidRDefault="00127013" w:rsidP="00127013">
            <w:pPr>
              <w:pStyle w:val="ListParagraph"/>
              <w:numPr>
                <w:ilvl w:val="0"/>
                <w:numId w:val="2"/>
              </w:numPr>
              <w:spacing w:line="312" w:lineRule="auto"/>
              <w:rPr>
                <w:color w:val="000000"/>
                <w:sz w:val="26"/>
                <w:szCs w:val="26"/>
              </w:rPr>
            </w:pPr>
          </w:p>
        </w:tc>
        <w:tc>
          <w:tcPr>
            <w:tcW w:w="2581" w:type="dxa"/>
          </w:tcPr>
          <w:p w14:paraId="3EEA8DDD" w14:textId="77777777" w:rsidR="00127013" w:rsidRPr="009B3B4B" w:rsidRDefault="00127013" w:rsidP="002D246A">
            <w:pPr>
              <w:spacing w:line="312" w:lineRule="auto"/>
              <w:rPr>
                <w:color w:val="000000"/>
                <w:sz w:val="26"/>
                <w:szCs w:val="26"/>
              </w:rPr>
            </w:pPr>
            <w:r>
              <w:rPr>
                <w:rFonts w:eastAsia="Times New Roman"/>
                <w:sz w:val="26"/>
                <w:szCs w:val="26"/>
              </w:rPr>
              <w:t xml:space="preserve">“What will come will come”: The journey of adjustment and acceptance on the path of dementia care among Vietnamese family caregivers. </w:t>
            </w:r>
          </w:p>
        </w:tc>
        <w:tc>
          <w:tcPr>
            <w:tcW w:w="1134" w:type="dxa"/>
          </w:tcPr>
          <w:p w14:paraId="47511D7E" w14:textId="77777777" w:rsidR="00127013" w:rsidRPr="009B3B4B" w:rsidRDefault="00127013" w:rsidP="002D246A">
            <w:pPr>
              <w:spacing w:line="312" w:lineRule="auto"/>
              <w:rPr>
                <w:color w:val="000000"/>
                <w:sz w:val="26"/>
                <w:szCs w:val="26"/>
              </w:rPr>
            </w:pPr>
            <w:r>
              <w:rPr>
                <w:rFonts w:eastAsia="Times New Roman"/>
                <w:sz w:val="26"/>
                <w:szCs w:val="26"/>
              </w:rPr>
              <w:t>2020</w:t>
            </w:r>
          </w:p>
        </w:tc>
        <w:tc>
          <w:tcPr>
            <w:tcW w:w="1984" w:type="dxa"/>
          </w:tcPr>
          <w:p w14:paraId="0DE54C2F" w14:textId="77777777" w:rsidR="00127013" w:rsidRPr="004D3D30" w:rsidRDefault="00127013" w:rsidP="002D246A">
            <w:pPr>
              <w:spacing w:line="312" w:lineRule="auto"/>
              <w:rPr>
                <w:bCs/>
                <w:color w:val="000000"/>
                <w:sz w:val="26"/>
                <w:szCs w:val="26"/>
              </w:rPr>
            </w:pPr>
            <w:r>
              <w:rPr>
                <w:rFonts w:eastAsia="Times New Roman"/>
                <w:i/>
                <w:sz w:val="26"/>
                <w:szCs w:val="26"/>
              </w:rPr>
              <w:t>Qualitative Health Research</w:t>
            </w:r>
            <w:r>
              <w:rPr>
                <w:rFonts w:eastAsia="Times New Roman"/>
                <w:sz w:val="26"/>
                <w:szCs w:val="26"/>
              </w:rPr>
              <w:t xml:space="preserve">. 30 (10): 1529–1545. </w:t>
            </w:r>
          </w:p>
        </w:tc>
        <w:tc>
          <w:tcPr>
            <w:tcW w:w="1559" w:type="dxa"/>
          </w:tcPr>
          <w:p w14:paraId="30A85FA5" w14:textId="77777777" w:rsidR="00127013" w:rsidRPr="009B3B4B" w:rsidRDefault="00127013" w:rsidP="002D246A">
            <w:pPr>
              <w:spacing w:line="312" w:lineRule="auto"/>
              <w:rPr>
                <w:color w:val="000000"/>
                <w:sz w:val="26"/>
                <w:szCs w:val="26"/>
              </w:rPr>
            </w:pPr>
            <w:r w:rsidRPr="009B3B4B">
              <w:rPr>
                <w:color w:val="000000"/>
                <w:sz w:val="26"/>
                <w:szCs w:val="26"/>
              </w:rPr>
              <w:t xml:space="preserve">Tác giả </w:t>
            </w:r>
            <w:r>
              <w:rPr>
                <w:color w:val="000000"/>
                <w:sz w:val="26"/>
                <w:szCs w:val="26"/>
              </w:rPr>
              <w:t>chính</w:t>
            </w:r>
          </w:p>
        </w:tc>
        <w:tc>
          <w:tcPr>
            <w:tcW w:w="1672" w:type="dxa"/>
          </w:tcPr>
          <w:p w14:paraId="466A1C1A" w14:textId="77777777" w:rsidR="00127013" w:rsidRPr="009B3B4B" w:rsidRDefault="00127013" w:rsidP="002D246A">
            <w:pPr>
              <w:spacing w:line="312" w:lineRule="auto"/>
              <w:rPr>
                <w:color w:val="000000"/>
                <w:sz w:val="26"/>
                <w:szCs w:val="26"/>
              </w:rPr>
            </w:pPr>
            <w:r>
              <w:rPr>
                <w:color w:val="000000"/>
                <w:sz w:val="26"/>
                <w:szCs w:val="26"/>
              </w:rPr>
              <w:t>SCOPUS</w:t>
            </w:r>
          </w:p>
        </w:tc>
      </w:tr>
      <w:tr w:rsidR="00127013" w:rsidRPr="009B3B4B" w14:paraId="25E86B39" w14:textId="77777777" w:rsidTr="002D246A">
        <w:trPr>
          <w:trHeight w:val="482"/>
        </w:trPr>
        <w:tc>
          <w:tcPr>
            <w:tcW w:w="964" w:type="dxa"/>
          </w:tcPr>
          <w:p w14:paraId="6EB17624" w14:textId="77777777" w:rsidR="00127013" w:rsidRPr="009B3B4B" w:rsidRDefault="00127013" w:rsidP="00127013">
            <w:pPr>
              <w:pStyle w:val="ListParagraph"/>
              <w:numPr>
                <w:ilvl w:val="0"/>
                <w:numId w:val="2"/>
              </w:numPr>
              <w:spacing w:line="312" w:lineRule="auto"/>
              <w:rPr>
                <w:color w:val="000000"/>
                <w:sz w:val="26"/>
                <w:szCs w:val="26"/>
              </w:rPr>
            </w:pPr>
          </w:p>
        </w:tc>
        <w:tc>
          <w:tcPr>
            <w:tcW w:w="2581" w:type="dxa"/>
          </w:tcPr>
          <w:p w14:paraId="290E2BE8" w14:textId="77777777" w:rsidR="00127013" w:rsidRPr="009B3B4B" w:rsidRDefault="00127013" w:rsidP="002D246A">
            <w:pPr>
              <w:spacing w:line="312" w:lineRule="auto"/>
              <w:rPr>
                <w:color w:val="000000"/>
                <w:sz w:val="26"/>
                <w:szCs w:val="26"/>
              </w:rPr>
            </w:pPr>
            <w:r>
              <w:rPr>
                <w:rFonts w:eastAsia="Times New Roman"/>
                <w:sz w:val="26"/>
                <w:szCs w:val="26"/>
                <w:highlight w:val="white"/>
              </w:rPr>
              <w:t xml:space="preserve">Pandemic, social distancing, and social work education: Students’ satisfaction with online education in Vietnam.  </w:t>
            </w:r>
          </w:p>
        </w:tc>
        <w:tc>
          <w:tcPr>
            <w:tcW w:w="1134" w:type="dxa"/>
          </w:tcPr>
          <w:p w14:paraId="1FB71B41" w14:textId="77777777" w:rsidR="00127013" w:rsidRPr="009B3B4B" w:rsidRDefault="00127013" w:rsidP="002D246A">
            <w:pPr>
              <w:spacing w:line="312" w:lineRule="auto"/>
              <w:rPr>
                <w:color w:val="000000"/>
                <w:sz w:val="26"/>
                <w:szCs w:val="26"/>
              </w:rPr>
            </w:pPr>
            <w:r>
              <w:rPr>
                <w:rFonts w:eastAsia="Times New Roman"/>
                <w:sz w:val="26"/>
                <w:szCs w:val="26"/>
              </w:rPr>
              <w:t>2020</w:t>
            </w:r>
          </w:p>
        </w:tc>
        <w:tc>
          <w:tcPr>
            <w:tcW w:w="1984" w:type="dxa"/>
          </w:tcPr>
          <w:p w14:paraId="4E9D5A63" w14:textId="77777777" w:rsidR="00127013" w:rsidRPr="004D3D30" w:rsidRDefault="00127013" w:rsidP="002D246A">
            <w:pPr>
              <w:spacing w:line="312" w:lineRule="auto"/>
              <w:jc w:val="both"/>
              <w:rPr>
                <w:sz w:val="26"/>
                <w:szCs w:val="26"/>
              </w:rPr>
            </w:pPr>
            <w:r>
              <w:rPr>
                <w:rFonts w:eastAsia="Times New Roman"/>
                <w:sz w:val="26"/>
                <w:szCs w:val="26"/>
                <w:highlight w:val="white"/>
              </w:rPr>
              <w:t>Social Work Education. </w:t>
            </w:r>
          </w:p>
        </w:tc>
        <w:tc>
          <w:tcPr>
            <w:tcW w:w="1559" w:type="dxa"/>
          </w:tcPr>
          <w:p w14:paraId="05A176A3" w14:textId="77777777" w:rsidR="00127013" w:rsidRPr="009B3B4B" w:rsidRDefault="00127013" w:rsidP="002D246A">
            <w:pPr>
              <w:spacing w:line="312" w:lineRule="auto"/>
              <w:rPr>
                <w:color w:val="000000"/>
                <w:sz w:val="26"/>
                <w:szCs w:val="26"/>
              </w:rPr>
            </w:pPr>
            <w:r w:rsidRPr="009B3B4B">
              <w:rPr>
                <w:color w:val="000000"/>
                <w:sz w:val="26"/>
                <w:szCs w:val="26"/>
              </w:rPr>
              <w:t>Đồng tác giả</w:t>
            </w:r>
          </w:p>
        </w:tc>
        <w:tc>
          <w:tcPr>
            <w:tcW w:w="1672" w:type="dxa"/>
          </w:tcPr>
          <w:p w14:paraId="1E51098F" w14:textId="77777777" w:rsidR="00127013" w:rsidRPr="009B3B4B" w:rsidRDefault="00127013" w:rsidP="002D246A">
            <w:pPr>
              <w:spacing w:line="312" w:lineRule="auto"/>
              <w:rPr>
                <w:color w:val="000000"/>
                <w:sz w:val="26"/>
                <w:szCs w:val="26"/>
              </w:rPr>
            </w:pPr>
            <w:r>
              <w:rPr>
                <w:color w:val="000000"/>
                <w:sz w:val="26"/>
                <w:szCs w:val="26"/>
              </w:rPr>
              <w:t>SCOPUS</w:t>
            </w:r>
          </w:p>
        </w:tc>
      </w:tr>
      <w:tr w:rsidR="00127013" w:rsidRPr="009B3B4B" w14:paraId="0B50BC31" w14:textId="77777777" w:rsidTr="002D246A">
        <w:trPr>
          <w:trHeight w:val="482"/>
        </w:trPr>
        <w:tc>
          <w:tcPr>
            <w:tcW w:w="964" w:type="dxa"/>
          </w:tcPr>
          <w:p w14:paraId="60662CFE" w14:textId="77777777" w:rsidR="00127013" w:rsidRPr="009B3B4B" w:rsidRDefault="00127013" w:rsidP="00127013">
            <w:pPr>
              <w:pStyle w:val="ListParagraph"/>
              <w:numPr>
                <w:ilvl w:val="0"/>
                <w:numId w:val="2"/>
              </w:numPr>
              <w:spacing w:line="312" w:lineRule="auto"/>
              <w:rPr>
                <w:color w:val="000000"/>
                <w:sz w:val="26"/>
                <w:szCs w:val="26"/>
              </w:rPr>
            </w:pPr>
          </w:p>
        </w:tc>
        <w:tc>
          <w:tcPr>
            <w:tcW w:w="2581" w:type="dxa"/>
          </w:tcPr>
          <w:p w14:paraId="4AD8EA75" w14:textId="77777777" w:rsidR="00127013" w:rsidRPr="009B3B4B" w:rsidRDefault="00127013" w:rsidP="002D246A">
            <w:pPr>
              <w:spacing w:line="312" w:lineRule="auto"/>
              <w:rPr>
                <w:color w:val="000000"/>
                <w:sz w:val="26"/>
                <w:szCs w:val="26"/>
              </w:rPr>
            </w:pPr>
            <w:r>
              <w:rPr>
                <w:rFonts w:eastAsia="Times New Roman"/>
                <w:sz w:val="26"/>
                <w:szCs w:val="26"/>
              </w:rPr>
              <w:t xml:space="preserve">Voluntary social insurance for Vietnamese laborers in the informal economic sector. </w:t>
            </w:r>
          </w:p>
        </w:tc>
        <w:tc>
          <w:tcPr>
            <w:tcW w:w="1134" w:type="dxa"/>
          </w:tcPr>
          <w:p w14:paraId="7EA770B4" w14:textId="77777777" w:rsidR="00127013" w:rsidRPr="009B3B4B" w:rsidRDefault="00127013" w:rsidP="002D246A">
            <w:pPr>
              <w:spacing w:line="312" w:lineRule="auto"/>
              <w:rPr>
                <w:color w:val="000000"/>
                <w:sz w:val="26"/>
                <w:szCs w:val="26"/>
              </w:rPr>
            </w:pPr>
            <w:r>
              <w:rPr>
                <w:rFonts w:eastAsia="Times New Roman"/>
                <w:sz w:val="26"/>
                <w:szCs w:val="26"/>
              </w:rPr>
              <w:t>2020</w:t>
            </w:r>
          </w:p>
        </w:tc>
        <w:tc>
          <w:tcPr>
            <w:tcW w:w="1984" w:type="dxa"/>
          </w:tcPr>
          <w:p w14:paraId="789BA04C" w14:textId="77777777" w:rsidR="00127013" w:rsidRPr="004D3D30" w:rsidRDefault="00127013" w:rsidP="002D246A">
            <w:pPr>
              <w:spacing w:line="312" w:lineRule="auto"/>
              <w:jc w:val="both"/>
              <w:rPr>
                <w:sz w:val="26"/>
                <w:szCs w:val="26"/>
              </w:rPr>
            </w:pPr>
            <w:r>
              <w:rPr>
                <w:rFonts w:eastAsia="Times New Roman"/>
                <w:i/>
                <w:sz w:val="26"/>
                <w:szCs w:val="26"/>
              </w:rPr>
              <w:t>Asian Social Work and Policy Review</w:t>
            </w:r>
          </w:p>
        </w:tc>
        <w:tc>
          <w:tcPr>
            <w:tcW w:w="1559" w:type="dxa"/>
          </w:tcPr>
          <w:p w14:paraId="05618E01" w14:textId="77777777" w:rsidR="00127013" w:rsidRPr="009B3B4B" w:rsidRDefault="00127013" w:rsidP="002D246A">
            <w:pPr>
              <w:spacing w:line="312" w:lineRule="auto"/>
              <w:rPr>
                <w:color w:val="000000"/>
                <w:sz w:val="26"/>
                <w:szCs w:val="26"/>
              </w:rPr>
            </w:pPr>
            <w:r>
              <w:rPr>
                <w:color w:val="000000"/>
                <w:sz w:val="26"/>
                <w:szCs w:val="26"/>
              </w:rPr>
              <w:t>Đồng tác giả</w:t>
            </w:r>
          </w:p>
        </w:tc>
        <w:tc>
          <w:tcPr>
            <w:tcW w:w="1672" w:type="dxa"/>
          </w:tcPr>
          <w:p w14:paraId="0A9182B9" w14:textId="77777777" w:rsidR="00127013" w:rsidRPr="009B3B4B" w:rsidRDefault="00127013" w:rsidP="002D246A">
            <w:pPr>
              <w:spacing w:line="312" w:lineRule="auto"/>
              <w:rPr>
                <w:color w:val="000000"/>
                <w:sz w:val="26"/>
                <w:szCs w:val="26"/>
              </w:rPr>
            </w:pPr>
            <w:r>
              <w:rPr>
                <w:color w:val="000000"/>
                <w:sz w:val="26"/>
                <w:szCs w:val="26"/>
              </w:rPr>
              <w:t>SCOPUS</w:t>
            </w:r>
          </w:p>
        </w:tc>
      </w:tr>
      <w:tr w:rsidR="00127013" w:rsidRPr="009B3B4B" w14:paraId="3010B7B1" w14:textId="77777777" w:rsidTr="002D246A">
        <w:trPr>
          <w:trHeight w:val="482"/>
        </w:trPr>
        <w:tc>
          <w:tcPr>
            <w:tcW w:w="964" w:type="dxa"/>
          </w:tcPr>
          <w:p w14:paraId="33505421" w14:textId="77777777" w:rsidR="00127013" w:rsidRPr="009B3B4B" w:rsidRDefault="00127013" w:rsidP="00127013">
            <w:pPr>
              <w:pStyle w:val="ListParagraph"/>
              <w:numPr>
                <w:ilvl w:val="0"/>
                <w:numId w:val="2"/>
              </w:numPr>
              <w:spacing w:line="312" w:lineRule="auto"/>
              <w:rPr>
                <w:color w:val="000000"/>
                <w:sz w:val="26"/>
                <w:szCs w:val="26"/>
              </w:rPr>
            </w:pPr>
          </w:p>
        </w:tc>
        <w:tc>
          <w:tcPr>
            <w:tcW w:w="2581" w:type="dxa"/>
          </w:tcPr>
          <w:p w14:paraId="2BB855E6" w14:textId="77777777" w:rsidR="00127013" w:rsidRPr="009B3B4B" w:rsidRDefault="00127013" w:rsidP="002D246A">
            <w:pPr>
              <w:spacing w:line="312" w:lineRule="auto"/>
              <w:rPr>
                <w:color w:val="000000"/>
                <w:sz w:val="26"/>
                <w:szCs w:val="26"/>
              </w:rPr>
            </w:pPr>
            <w:r>
              <w:rPr>
                <w:rFonts w:eastAsia="Times New Roman"/>
                <w:sz w:val="26"/>
                <w:szCs w:val="26"/>
              </w:rPr>
              <w:t xml:space="preserve">Understanding public-stigma and self-stigma in the context of dementia: A systematic review of the global literature.  </w:t>
            </w:r>
          </w:p>
        </w:tc>
        <w:tc>
          <w:tcPr>
            <w:tcW w:w="1134" w:type="dxa"/>
          </w:tcPr>
          <w:p w14:paraId="59C41F36" w14:textId="77777777" w:rsidR="00127013" w:rsidRPr="009B3B4B" w:rsidRDefault="00127013" w:rsidP="002D246A">
            <w:pPr>
              <w:spacing w:line="312" w:lineRule="auto"/>
              <w:rPr>
                <w:color w:val="000000"/>
                <w:sz w:val="26"/>
                <w:szCs w:val="26"/>
              </w:rPr>
            </w:pPr>
            <w:r>
              <w:rPr>
                <w:rFonts w:eastAsia="Times New Roman"/>
                <w:sz w:val="26"/>
                <w:szCs w:val="26"/>
              </w:rPr>
              <w:t>2020</w:t>
            </w:r>
          </w:p>
        </w:tc>
        <w:tc>
          <w:tcPr>
            <w:tcW w:w="1984" w:type="dxa"/>
          </w:tcPr>
          <w:p w14:paraId="53EE3F78" w14:textId="77777777" w:rsidR="00127013" w:rsidRPr="009B3B4B" w:rsidRDefault="00127013" w:rsidP="002D246A">
            <w:pPr>
              <w:spacing w:line="312" w:lineRule="auto"/>
              <w:rPr>
                <w:color w:val="000000"/>
                <w:sz w:val="26"/>
                <w:szCs w:val="26"/>
              </w:rPr>
            </w:pPr>
            <w:r>
              <w:rPr>
                <w:rFonts w:eastAsia="Times New Roman"/>
                <w:i/>
                <w:sz w:val="26"/>
                <w:szCs w:val="26"/>
              </w:rPr>
              <w:t>Dementia: The international journal of social research and practice</w:t>
            </w:r>
            <w:r>
              <w:rPr>
                <w:rFonts w:eastAsia="Times New Roman"/>
                <w:sz w:val="26"/>
                <w:szCs w:val="26"/>
              </w:rPr>
              <w:t xml:space="preserve">. 19 (2), 148–181. </w:t>
            </w:r>
          </w:p>
        </w:tc>
        <w:tc>
          <w:tcPr>
            <w:tcW w:w="1559" w:type="dxa"/>
          </w:tcPr>
          <w:p w14:paraId="7605CB29" w14:textId="77777777" w:rsidR="00127013" w:rsidRPr="009B3B4B" w:rsidRDefault="00127013" w:rsidP="002D246A">
            <w:pPr>
              <w:spacing w:line="312" w:lineRule="auto"/>
              <w:rPr>
                <w:color w:val="000000"/>
                <w:sz w:val="26"/>
                <w:szCs w:val="26"/>
              </w:rPr>
            </w:pPr>
            <w:r w:rsidRPr="009B3B4B">
              <w:rPr>
                <w:color w:val="000000"/>
                <w:sz w:val="26"/>
                <w:szCs w:val="26"/>
              </w:rPr>
              <w:t xml:space="preserve">Tác giả </w:t>
            </w:r>
            <w:r>
              <w:rPr>
                <w:color w:val="000000"/>
                <w:sz w:val="26"/>
                <w:szCs w:val="26"/>
              </w:rPr>
              <w:t>chính</w:t>
            </w:r>
          </w:p>
        </w:tc>
        <w:tc>
          <w:tcPr>
            <w:tcW w:w="1672" w:type="dxa"/>
          </w:tcPr>
          <w:p w14:paraId="574FEBAA" w14:textId="77777777" w:rsidR="00127013" w:rsidRPr="009B3B4B" w:rsidRDefault="00127013" w:rsidP="002D246A">
            <w:pPr>
              <w:spacing w:line="312" w:lineRule="auto"/>
              <w:rPr>
                <w:color w:val="000000"/>
                <w:sz w:val="26"/>
                <w:szCs w:val="26"/>
              </w:rPr>
            </w:pPr>
            <w:r>
              <w:rPr>
                <w:color w:val="000000"/>
                <w:sz w:val="26"/>
                <w:szCs w:val="26"/>
              </w:rPr>
              <w:t>SCOPUS</w:t>
            </w:r>
          </w:p>
        </w:tc>
      </w:tr>
      <w:tr w:rsidR="00127013" w:rsidRPr="009B3B4B" w14:paraId="3015F9BB" w14:textId="77777777" w:rsidTr="002D246A">
        <w:trPr>
          <w:trHeight w:val="482"/>
        </w:trPr>
        <w:tc>
          <w:tcPr>
            <w:tcW w:w="964" w:type="dxa"/>
          </w:tcPr>
          <w:p w14:paraId="0C63E077" w14:textId="77777777" w:rsidR="00127013" w:rsidRPr="009B3B4B" w:rsidRDefault="00127013" w:rsidP="00127013">
            <w:pPr>
              <w:pStyle w:val="ListParagraph"/>
              <w:numPr>
                <w:ilvl w:val="0"/>
                <w:numId w:val="2"/>
              </w:numPr>
              <w:spacing w:line="312" w:lineRule="auto"/>
              <w:rPr>
                <w:color w:val="000000"/>
                <w:sz w:val="26"/>
                <w:szCs w:val="26"/>
              </w:rPr>
            </w:pPr>
          </w:p>
        </w:tc>
        <w:tc>
          <w:tcPr>
            <w:tcW w:w="2581" w:type="dxa"/>
          </w:tcPr>
          <w:p w14:paraId="6EA6DC91" w14:textId="77777777" w:rsidR="00127013" w:rsidRPr="009B3B4B" w:rsidRDefault="00127013" w:rsidP="002D246A">
            <w:pPr>
              <w:spacing w:line="312" w:lineRule="auto"/>
              <w:rPr>
                <w:color w:val="000000"/>
                <w:sz w:val="26"/>
                <w:szCs w:val="26"/>
              </w:rPr>
            </w:pPr>
            <w:r>
              <w:rPr>
                <w:rFonts w:eastAsia="Times New Roman"/>
                <w:sz w:val="26"/>
                <w:szCs w:val="26"/>
              </w:rPr>
              <w:t xml:space="preserve">Mental health in Vietnam and the move to incorporate social work: A mixed methods study of staff </w:t>
            </w:r>
            <w:r>
              <w:rPr>
                <w:rFonts w:eastAsia="Times New Roman"/>
                <w:sz w:val="26"/>
                <w:szCs w:val="26"/>
              </w:rPr>
              <w:lastRenderedPageBreak/>
              <w:t xml:space="preserve">perceptions and expectations. </w:t>
            </w:r>
          </w:p>
        </w:tc>
        <w:tc>
          <w:tcPr>
            <w:tcW w:w="1134" w:type="dxa"/>
          </w:tcPr>
          <w:p w14:paraId="12688E61" w14:textId="77777777" w:rsidR="00127013" w:rsidRPr="009B3B4B" w:rsidRDefault="00127013" w:rsidP="002D246A">
            <w:pPr>
              <w:spacing w:line="312" w:lineRule="auto"/>
              <w:rPr>
                <w:color w:val="000000"/>
                <w:sz w:val="26"/>
                <w:szCs w:val="26"/>
              </w:rPr>
            </w:pPr>
            <w:r>
              <w:rPr>
                <w:rFonts w:eastAsia="Times New Roman"/>
                <w:sz w:val="26"/>
                <w:szCs w:val="26"/>
              </w:rPr>
              <w:lastRenderedPageBreak/>
              <w:t>2019</w:t>
            </w:r>
          </w:p>
        </w:tc>
        <w:tc>
          <w:tcPr>
            <w:tcW w:w="1984" w:type="dxa"/>
          </w:tcPr>
          <w:p w14:paraId="502AE1B3" w14:textId="77777777" w:rsidR="00127013" w:rsidRPr="004D3D30" w:rsidRDefault="00127013" w:rsidP="002D246A">
            <w:pPr>
              <w:spacing w:line="312" w:lineRule="auto"/>
              <w:jc w:val="both"/>
              <w:rPr>
                <w:sz w:val="26"/>
                <w:szCs w:val="26"/>
              </w:rPr>
            </w:pPr>
            <w:r>
              <w:rPr>
                <w:rFonts w:eastAsia="Times New Roman"/>
                <w:i/>
                <w:sz w:val="26"/>
                <w:szCs w:val="26"/>
              </w:rPr>
              <w:t>Social Work in Mental Health</w:t>
            </w:r>
            <w:r>
              <w:rPr>
                <w:rFonts w:eastAsia="Times New Roman"/>
                <w:sz w:val="26"/>
                <w:szCs w:val="26"/>
              </w:rPr>
              <w:t xml:space="preserve">. </w:t>
            </w:r>
            <w:r>
              <w:rPr>
                <w:rFonts w:eastAsia="Times New Roman"/>
                <w:color w:val="333333"/>
                <w:sz w:val="26"/>
                <w:szCs w:val="26"/>
                <w:highlight w:val="white"/>
              </w:rPr>
              <w:t xml:space="preserve">17 (1), 23-47. </w:t>
            </w:r>
          </w:p>
        </w:tc>
        <w:tc>
          <w:tcPr>
            <w:tcW w:w="1559" w:type="dxa"/>
          </w:tcPr>
          <w:p w14:paraId="18216E4A" w14:textId="77777777" w:rsidR="00127013" w:rsidRPr="009B3B4B" w:rsidRDefault="00127013" w:rsidP="002D246A">
            <w:pPr>
              <w:spacing w:line="312" w:lineRule="auto"/>
              <w:rPr>
                <w:color w:val="000000"/>
                <w:sz w:val="26"/>
                <w:szCs w:val="26"/>
              </w:rPr>
            </w:pPr>
            <w:r w:rsidRPr="009B3B4B">
              <w:rPr>
                <w:color w:val="000000"/>
                <w:sz w:val="26"/>
                <w:szCs w:val="26"/>
              </w:rPr>
              <w:t>Đồng tác giả</w:t>
            </w:r>
          </w:p>
        </w:tc>
        <w:tc>
          <w:tcPr>
            <w:tcW w:w="1672" w:type="dxa"/>
          </w:tcPr>
          <w:p w14:paraId="5590D3B0" w14:textId="77777777" w:rsidR="00127013" w:rsidRPr="009B3B4B" w:rsidRDefault="00127013" w:rsidP="002D246A">
            <w:pPr>
              <w:spacing w:line="312" w:lineRule="auto"/>
              <w:rPr>
                <w:color w:val="000000"/>
                <w:sz w:val="26"/>
                <w:szCs w:val="26"/>
              </w:rPr>
            </w:pPr>
            <w:r>
              <w:rPr>
                <w:color w:val="000000"/>
                <w:sz w:val="26"/>
                <w:szCs w:val="26"/>
              </w:rPr>
              <w:t>SCOPUS</w:t>
            </w:r>
          </w:p>
        </w:tc>
      </w:tr>
      <w:tr w:rsidR="00127013" w:rsidRPr="009B3B4B" w14:paraId="71FFD611" w14:textId="77777777" w:rsidTr="002D246A">
        <w:trPr>
          <w:trHeight w:val="482"/>
        </w:trPr>
        <w:tc>
          <w:tcPr>
            <w:tcW w:w="964" w:type="dxa"/>
          </w:tcPr>
          <w:p w14:paraId="561A38E6" w14:textId="77777777" w:rsidR="00127013" w:rsidRPr="009B3B4B" w:rsidRDefault="00127013" w:rsidP="00127013">
            <w:pPr>
              <w:pStyle w:val="ListParagraph"/>
              <w:numPr>
                <w:ilvl w:val="0"/>
                <w:numId w:val="2"/>
              </w:numPr>
              <w:spacing w:line="312" w:lineRule="auto"/>
              <w:rPr>
                <w:color w:val="000000"/>
                <w:sz w:val="26"/>
                <w:szCs w:val="26"/>
              </w:rPr>
            </w:pPr>
          </w:p>
        </w:tc>
        <w:tc>
          <w:tcPr>
            <w:tcW w:w="2581" w:type="dxa"/>
          </w:tcPr>
          <w:p w14:paraId="4705B1B6" w14:textId="77777777" w:rsidR="00127013" w:rsidRPr="009B3B4B" w:rsidRDefault="00127013" w:rsidP="002D246A">
            <w:pPr>
              <w:spacing w:line="312" w:lineRule="auto"/>
              <w:rPr>
                <w:color w:val="000000"/>
                <w:sz w:val="26"/>
                <w:szCs w:val="26"/>
              </w:rPr>
            </w:pPr>
            <w:r>
              <w:rPr>
                <w:rFonts w:eastAsia="Times New Roman"/>
                <w:color w:val="000000"/>
                <w:sz w:val="26"/>
                <w:szCs w:val="26"/>
              </w:rPr>
              <w:t xml:space="preserve">Challenges of Existing Vietnamese Healthcare Systems in Providing Care and Sustaining Community-based Interventions for Family Caregivers of Elderly with Dementia in Vietnam. </w:t>
            </w:r>
          </w:p>
        </w:tc>
        <w:tc>
          <w:tcPr>
            <w:tcW w:w="1134" w:type="dxa"/>
          </w:tcPr>
          <w:p w14:paraId="407F6B02" w14:textId="77777777" w:rsidR="00127013" w:rsidRPr="009B3B4B" w:rsidRDefault="00127013" w:rsidP="002D246A">
            <w:pPr>
              <w:spacing w:line="312" w:lineRule="auto"/>
              <w:rPr>
                <w:color w:val="000000"/>
                <w:sz w:val="26"/>
                <w:szCs w:val="26"/>
              </w:rPr>
            </w:pPr>
            <w:r>
              <w:rPr>
                <w:rFonts w:eastAsia="Times New Roman"/>
                <w:sz w:val="26"/>
                <w:szCs w:val="26"/>
              </w:rPr>
              <w:t>2018</w:t>
            </w:r>
          </w:p>
        </w:tc>
        <w:tc>
          <w:tcPr>
            <w:tcW w:w="1984" w:type="dxa"/>
          </w:tcPr>
          <w:p w14:paraId="73390809" w14:textId="77777777" w:rsidR="00127013" w:rsidRPr="009B3B4B" w:rsidRDefault="00127013" w:rsidP="002D246A">
            <w:pPr>
              <w:spacing w:line="312" w:lineRule="auto"/>
              <w:rPr>
                <w:color w:val="000000"/>
                <w:sz w:val="26"/>
                <w:szCs w:val="26"/>
              </w:rPr>
            </w:pPr>
            <w:r>
              <w:rPr>
                <w:rFonts w:eastAsia="Times New Roman"/>
                <w:i/>
                <w:color w:val="000000"/>
                <w:sz w:val="26"/>
                <w:szCs w:val="26"/>
              </w:rPr>
              <w:t>Vietnam Medical Journal</w:t>
            </w:r>
            <w:r>
              <w:rPr>
                <w:rFonts w:eastAsia="Times New Roman"/>
                <w:color w:val="000000"/>
                <w:sz w:val="26"/>
                <w:szCs w:val="26"/>
              </w:rPr>
              <w:t xml:space="preserve"> 470 (1): 158–162.</w:t>
            </w:r>
          </w:p>
        </w:tc>
        <w:tc>
          <w:tcPr>
            <w:tcW w:w="1559" w:type="dxa"/>
          </w:tcPr>
          <w:p w14:paraId="6DF63914" w14:textId="77777777" w:rsidR="00127013" w:rsidRPr="009B3B4B" w:rsidRDefault="00127013" w:rsidP="002D246A">
            <w:pPr>
              <w:spacing w:line="312" w:lineRule="auto"/>
              <w:rPr>
                <w:color w:val="000000"/>
                <w:sz w:val="26"/>
                <w:szCs w:val="26"/>
              </w:rPr>
            </w:pPr>
            <w:r w:rsidRPr="009B3B4B">
              <w:rPr>
                <w:color w:val="000000"/>
                <w:sz w:val="26"/>
                <w:szCs w:val="26"/>
              </w:rPr>
              <w:t>Đồng tác giả</w:t>
            </w:r>
          </w:p>
        </w:tc>
        <w:tc>
          <w:tcPr>
            <w:tcW w:w="1672" w:type="dxa"/>
          </w:tcPr>
          <w:p w14:paraId="19F89F31" w14:textId="77777777" w:rsidR="00127013" w:rsidRPr="009B3B4B" w:rsidRDefault="00127013" w:rsidP="002D246A">
            <w:pPr>
              <w:spacing w:line="312" w:lineRule="auto"/>
              <w:rPr>
                <w:color w:val="000000"/>
                <w:sz w:val="26"/>
                <w:szCs w:val="26"/>
              </w:rPr>
            </w:pPr>
            <w:r>
              <w:rPr>
                <w:color w:val="000000"/>
                <w:sz w:val="26"/>
                <w:szCs w:val="26"/>
              </w:rPr>
              <w:t xml:space="preserve">Tạp chí tiếng Việt </w:t>
            </w:r>
          </w:p>
        </w:tc>
      </w:tr>
      <w:tr w:rsidR="00127013" w:rsidRPr="009B3B4B" w14:paraId="3CDF9F6A" w14:textId="77777777" w:rsidTr="002D246A">
        <w:trPr>
          <w:trHeight w:val="482"/>
        </w:trPr>
        <w:tc>
          <w:tcPr>
            <w:tcW w:w="964" w:type="dxa"/>
          </w:tcPr>
          <w:p w14:paraId="7EC43E03" w14:textId="77777777" w:rsidR="00127013" w:rsidRPr="009B3B4B" w:rsidRDefault="00127013" w:rsidP="00127013">
            <w:pPr>
              <w:pStyle w:val="ListParagraph"/>
              <w:numPr>
                <w:ilvl w:val="0"/>
                <w:numId w:val="2"/>
              </w:numPr>
              <w:spacing w:line="312" w:lineRule="auto"/>
              <w:rPr>
                <w:color w:val="000000"/>
                <w:sz w:val="26"/>
                <w:szCs w:val="26"/>
              </w:rPr>
            </w:pPr>
          </w:p>
        </w:tc>
        <w:tc>
          <w:tcPr>
            <w:tcW w:w="2581" w:type="dxa"/>
          </w:tcPr>
          <w:p w14:paraId="498BF266" w14:textId="77777777" w:rsidR="00127013" w:rsidRPr="009B3B4B" w:rsidRDefault="00127013" w:rsidP="002D246A">
            <w:pPr>
              <w:spacing w:line="312" w:lineRule="auto"/>
              <w:rPr>
                <w:color w:val="000000"/>
                <w:sz w:val="26"/>
                <w:szCs w:val="26"/>
              </w:rPr>
            </w:pPr>
            <w:r>
              <w:rPr>
                <w:rFonts w:eastAsia="Times New Roman"/>
                <w:sz w:val="26"/>
                <w:szCs w:val="26"/>
              </w:rPr>
              <w:t xml:space="preserve">Optimistic but confused: Perceptions about the mission and core values of Vietnamese social work by Vietnamese policy-makers, social work faculty and practitioners. </w:t>
            </w:r>
          </w:p>
        </w:tc>
        <w:tc>
          <w:tcPr>
            <w:tcW w:w="1134" w:type="dxa"/>
          </w:tcPr>
          <w:p w14:paraId="18DF0FE5" w14:textId="77777777" w:rsidR="00127013" w:rsidRPr="009B3B4B" w:rsidRDefault="00127013" w:rsidP="002D246A">
            <w:pPr>
              <w:spacing w:line="312" w:lineRule="auto"/>
              <w:rPr>
                <w:color w:val="000000"/>
                <w:sz w:val="26"/>
                <w:szCs w:val="26"/>
              </w:rPr>
            </w:pPr>
            <w:r>
              <w:rPr>
                <w:rFonts w:eastAsia="Times New Roman"/>
                <w:sz w:val="26"/>
                <w:szCs w:val="26"/>
              </w:rPr>
              <w:t>2017</w:t>
            </w:r>
          </w:p>
        </w:tc>
        <w:tc>
          <w:tcPr>
            <w:tcW w:w="1984" w:type="dxa"/>
          </w:tcPr>
          <w:p w14:paraId="407179B1" w14:textId="77777777" w:rsidR="00127013" w:rsidRPr="009B3B4B" w:rsidRDefault="00127013" w:rsidP="002D246A">
            <w:pPr>
              <w:spacing w:line="312" w:lineRule="auto"/>
              <w:rPr>
                <w:color w:val="000000"/>
                <w:sz w:val="26"/>
                <w:szCs w:val="26"/>
              </w:rPr>
            </w:pPr>
            <w:r>
              <w:rPr>
                <w:rFonts w:eastAsia="Times New Roman"/>
                <w:i/>
                <w:sz w:val="26"/>
                <w:szCs w:val="26"/>
              </w:rPr>
              <w:t>The Asian Social Work and Policy Review</w:t>
            </w:r>
            <w:r>
              <w:rPr>
                <w:rFonts w:eastAsia="Times New Roman"/>
                <w:sz w:val="26"/>
                <w:szCs w:val="26"/>
              </w:rPr>
              <w:t xml:space="preserve">, 11 (1), 53 – 65. </w:t>
            </w:r>
            <w:r>
              <w:rPr>
                <w:rFonts w:eastAsia="Times New Roman"/>
                <w:sz w:val="26"/>
                <w:szCs w:val="26"/>
                <w:highlight w:val="white"/>
              </w:rPr>
              <w:t xml:space="preserve"> </w:t>
            </w:r>
          </w:p>
        </w:tc>
        <w:tc>
          <w:tcPr>
            <w:tcW w:w="1559" w:type="dxa"/>
          </w:tcPr>
          <w:p w14:paraId="5C56494D" w14:textId="77777777" w:rsidR="00127013" w:rsidRPr="009B3B4B" w:rsidRDefault="00127013" w:rsidP="002D246A">
            <w:pPr>
              <w:spacing w:line="312" w:lineRule="auto"/>
              <w:rPr>
                <w:color w:val="000000"/>
                <w:sz w:val="26"/>
                <w:szCs w:val="26"/>
              </w:rPr>
            </w:pPr>
            <w:r w:rsidRPr="009B3B4B">
              <w:rPr>
                <w:color w:val="000000"/>
                <w:sz w:val="26"/>
                <w:szCs w:val="26"/>
              </w:rPr>
              <w:t>Đồng tác giả</w:t>
            </w:r>
          </w:p>
        </w:tc>
        <w:tc>
          <w:tcPr>
            <w:tcW w:w="1672" w:type="dxa"/>
          </w:tcPr>
          <w:p w14:paraId="7546EC2E" w14:textId="77777777" w:rsidR="00127013" w:rsidRPr="009B3B4B" w:rsidRDefault="00127013" w:rsidP="002D246A">
            <w:pPr>
              <w:spacing w:line="312" w:lineRule="auto"/>
              <w:rPr>
                <w:color w:val="000000"/>
                <w:sz w:val="26"/>
                <w:szCs w:val="26"/>
              </w:rPr>
            </w:pPr>
            <w:r>
              <w:rPr>
                <w:color w:val="000000"/>
                <w:sz w:val="26"/>
                <w:szCs w:val="26"/>
              </w:rPr>
              <w:t>SCOPUS</w:t>
            </w:r>
          </w:p>
        </w:tc>
      </w:tr>
    </w:tbl>
    <w:p w14:paraId="69F38557" w14:textId="77777777" w:rsidR="00127013" w:rsidRPr="009B3B4B" w:rsidRDefault="00127013" w:rsidP="00127013">
      <w:pPr>
        <w:spacing w:line="312" w:lineRule="auto"/>
        <w:rPr>
          <w:color w:val="000000"/>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5670"/>
      </w:tblGrid>
      <w:tr w:rsidR="00127013" w:rsidRPr="009B3B4B" w14:paraId="4F465D84" w14:textId="77777777" w:rsidTr="002D246A">
        <w:tc>
          <w:tcPr>
            <w:tcW w:w="3652" w:type="dxa"/>
            <w:tcBorders>
              <w:top w:val="nil"/>
              <w:left w:val="nil"/>
              <w:bottom w:val="nil"/>
              <w:right w:val="nil"/>
            </w:tcBorders>
          </w:tcPr>
          <w:p w14:paraId="3E4F40A9" w14:textId="77777777" w:rsidR="00127013" w:rsidRPr="009B3B4B" w:rsidRDefault="00127013" w:rsidP="002D246A">
            <w:pPr>
              <w:spacing w:line="312" w:lineRule="auto"/>
              <w:jc w:val="center"/>
              <w:rPr>
                <w:b/>
                <w:bCs/>
                <w:color w:val="000000"/>
                <w:sz w:val="26"/>
                <w:szCs w:val="26"/>
              </w:rPr>
            </w:pPr>
          </w:p>
          <w:p w14:paraId="01705603" w14:textId="77777777" w:rsidR="00127013" w:rsidRPr="009B3B4B" w:rsidRDefault="00127013" w:rsidP="002D246A">
            <w:pPr>
              <w:spacing w:line="312" w:lineRule="auto"/>
              <w:jc w:val="center"/>
              <w:rPr>
                <w:b/>
                <w:bCs/>
                <w:color w:val="000000"/>
                <w:sz w:val="26"/>
                <w:szCs w:val="26"/>
              </w:rPr>
            </w:pPr>
            <w:r w:rsidRPr="009B3B4B">
              <w:rPr>
                <w:b/>
                <w:bCs/>
                <w:color w:val="000000"/>
                <w:sz w:val="26"/>
                <w:szCs w:val="26"/>
              </w:rPr>
              <w:t>Xác nhận của</w:t>
            </w:r>
          </w:p>
          <w:p w14:paraId="4DA0508F" w14:textId="77777777" w:rsidR="00127013" w:rsidRPr="009B3B4B" w:rsidRDefault="00127013" w:rsidP="002D246A">
            <w:pPr>
              <w:spacing w:line="312" w:lineRule="auto"/>
              <w:jc w:val="center"/>
              <w:rPr>
                <w:b/>
                <w:bCs/>
                <w:color w:val="000000"/>
                <w:sz w:val="26"/>
                <w:szCs w:val="26"/>
              </w:rPr>
            </w:pPr>
            <w:r w:rsidRPr="009B3B4B">
              <w:rPr>
                <w:b/>
                <w:bCs/>
                <w:color w:val="000000"/>
                <w:sz w:val="26"/>
                <w:szCs w:val="26"/>
              </w:rPr>
              <w:t>cơ quan chủ quản</w:t>
            </w:r>
          </w:p>
        </w:tc>
        <w:tc>
          <w:tcPr>
            <w:tcW w:w="5670" w:type="dxa"/>
            <w:tcBorders>
              <w:top w:val="nil"/>
              <w:left w:val="nil"/>
              <w:bottom w:val="nil"/>
              <w:right w:val="nil"/>
            </w:tcBorders>
          </w:tcPr>
          <w:p w14:paraId="1A3F62E2" w14:textId="77777777" w:rsidR="00127013" w:rsidRPr="004D3D30" w:rsidRDefault="00127013" w:rsidP="002D246A">
            <w:pPr>
              <w:spacing w:line="312" w:lineRule="auto"/>
              <w:jc w:val="center"/>
              <w:rPr>
                <w:bCs/>
                <w:i/>
                <w:iCs/>
                <w:color w:val="000000"/>
                <w:sz w:val="26"/>
                <w:szCs w:val="26"/>
              </w:rPr>
            </w:pPr>
            <w:r w:rsidRPr="004D3D30">
              <w:rPr>
                <w:i/>
                <w:iCs/>
                <w:color w:val="000000"/>
                <w:sz w:val="26"/>
                <w:szCs w:val="26"/>
              </w:rPr>
              <w:t xml:space="preserve">Hà Nội, ngày </w:t>
            </w:r>
            <w:r>
              <w:rPr>
                <w:i/>
                <w:iCs/>
                <w:color w:val="000000"/>
                <w:sz w:val="26"/>
                <w:szCs w:val="26"/>
              </w:rPr>
              <w:t>10</w:t>
            </w:r>
            <w:r w:rsidRPr="004D3D30">
              <w:rPr>
                <w:i/>
                <w:iCs/>
                <w:color w:val="000000"/>
                <w:sz w:val="26"/>
                <w:szCs w:val="26"/>
              </w:rPr>
              <w:t xml:space="preserve"> tháng </w:t>
            </w:r>
            <w:r>
              <w:rPr>
                <w:i/>
                <w:iCs/>
                <w:color w:val="000000"/>
                <w:sz w:val="26"/>
                <w:szCs w:val="26"/>
              </w:rPr>
              <w:t>05</w:t>
            </w:r>
            <w:r w:rsidRPr="004D3D30">
              <w:rPr>
                <w:i/>
                <w:iCs/>
                <w:color w:val="000000"/>
                <w:sz w:val="26"/>
                <w:szCs w:val="26"/>
              </w:rPr>
              <w:t xml:space="preserve"> năm 202</w:t>
            </w:r>
            <w:r>
              <w:rPr>
                <w:i/>
                <w:iCs/>
                <w:color w:val="000000"/>
                <w:sz w:val="26"/>
                <w:szCs w:val="26"/>
              </w:rPr>
              <w:t>3</w:t>
            </w:r>
          </w:p>
          <w:p w14:paraId="0CC12A62" w14:textId="77777777" w:rsidR="00127013" w:rsidRDefault="00127013" w:rsidP="002D246A">
            <w:pPr>
              <w:spacing w:line="312" w:lineRule="auto"/>
              <w:jc w:val="center"/>
              <w:rPr>
                <w:b/>
                <w:bCs/>
                <w:color w:val="000000"/>
                <w:sz w:val="26"/>
                <w:szCs w:val="26"/>
              </w:rPr>
            </w:pPr>
            <w:r w:rsidRPr="009B3B4B">
              <w:rPr>
                <w:b/>
                <w:bCs/>
                <w:color w:val="000000"/>
                <w:sz w:val="26"/>
                <w:szCs w:val="26"/>
              </w:rPr>
              <w:t>Người khai kí tên</w:t>
            </w:r>
          </w:p>
          <w:p w14:paraId="6983A081" w14:textId="77777777" w:rsidR="00127013" w:rsidRDefault="00127013" w:rsidP="002D246A">
            <w:pPr>
              <w:spacing w:line="312" w:lineRule="auto"/>
              <w:jc w:val="center"/>
              <w:rPr>
                <w:b/>
                <w:bCs/>
                <w:color w:val="000000"/>
                <w:sz w:val="26"/>
                <w:szCs w:val="26"/>
              </w:rPr>
            </w:pPr>
          </w:p>
          <w:p w14:paraId="79B169D3" w14:textId="77777777" w:rsidR="00127013" w:rsidRDefault="00127013" w:rsidP="002D246A">
            <w:pPr>
              <w:spacing w:line="312" w:lineRule="auto"/>
              <w:jc w:val="center"/>
              <w:rPr>
                <w:b/>
                <w:bCs/>
                <w:color w:val="000000"/>
                <w:sz w:val="26"/>
                <w:szCs w:val="26"/>
              </w:rPr>
            </w:pPr>
          </w:p>
          <w:p w14:paraId="2635B240" w14:textId="77777777" w:rsidR="00127013" w:rsidRDefault="00127013" w:rsidP="002D246A">
            <w:pPr>
              <w:spacing w:line="312" w:lineRule="auto"/>
              <w:jc w:val="center"/>
              <w:rPr>
                <w:b/>
                <w:bCs/>
                <w:color w:val="000000"/>
                <w:sz w:val="26"/>
                <w:szCs w:val="26"/>
              </w:rPr>
            </w:pPr>
          </w:p>
          <w:p w14:paraId="7503F89E" w14:textId="77777777" w:rsidR="00127013" w:rsidRDefault="00127013" w:rsidP="002D246A">
            <w:pPr>
              <w:spacing w:line="312" w:lineRule="auto"/>
              <w:jc w:val="center"/>
              <w:rPr>
                <w:b/>
                <w:bCs/>
                <w:color w:val="000000"/>
                <w:sz w:val="26"/>
                <w:szCs w:val="26"/>
              </w:rPr>
            </w:pPr>
          </w:p>
          <w:p w14:paraId="3465CE85" w14:textId="77777777" w:rsidR="00127013" w:rsidRPr="004D3D30" w:rsidRDefault="00127013" w:rsidP="002D246A">
            <w:pPr>
              <w:spacing w:line="312" w:lineRule="auto"/>
              <w:jc w:val="center"/>
              <w:rPr>
                <w:b/>
                <w:bCs/>
                <w:color w:val="000000"/>
                <w:sz w:val="26"/>
                <w:szCs w:val="26"/>
              </w:rPr>
            </w:pPr>
          </w:p>
          <w:p w14:paraId="40B08761" w14:textId="77777777" w:rsidR="00127013" w:rsidRPr="004D3D30" w:rsidRDefault="00127013" w:rsidP="002D246A">
            <w:pPr>
              <w:spacing w:line="312" w:lineRule="auto"/>
              <w:jc w:val="center"/>
              <w:rPr>
                <w:b/>
                <w:bCs/>
                <w:color w:val="000000"/>
                <w:sz w:val="26"/>
                <w:szCs w:val="26"/>
              </w:rPr>
            </w:pPr>
            <w:r w:rsidRPr="004D3D30">
              <w:rPr>
                <w:b/>
                <w:bCs/>
                <w:color w:val="000000"/>
                <w:sz w:val="26"/>
                <w:szCs w:val="26"/>
              </w:rPr>
              <w:t xml:space="preserve">TS. </w:t>
            </w:r>
            <w:r>
              <w:rPr>
                <w:b/>
                <w:bCs/>
                <w:color w:val="000000"/>
                <w:sz w:val="26"/>
                <w:szCs w:val="26"/>
              </w:rPr>
              <w:t>Nguyễn Thu Trang</w:t>
            </w:r>
          </w:p>
        </w:tc>
      </w:tr>
    </w:tbl>
    <w:p w14:paraId="597E8384" w14:textId="77777777" w:rsidR="00127013" w:rsidRPr="00704243" w:rsidRDefault="00127013" w:rsidP="00127013">
      <w:pPr>
        <w:jc w:val="both"/>
        <w:rPr>
          <w:b/>
          <w:sz w:val="26"/>
          <w:szCs w:val="26"/>
        </w:rPr>
      </w:pPr>
    </w:p>
    <w:p w14:paraId="77EC1988" w14:textId="77777777" w:rsidR="00583C5D" w:rsidRDefault="00583C5D"/>
    <w:sectPr w:rsidR="00583C5D" w:rsidSect="00D622C1">
      <w:footerReference w:type="default" r:id="rId6"/>
      <w:pgSz w:w="11900" w:h="16840"/>
      <w:pgMar w:top="1440" w:right="1127"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nTimeH">
    <w:altName w:val="Times New Roman"/>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854BD" w14:textId="77777777" w:rsidR="00127013" w:rsidRDefault="00127013">
    <w:pPr>
      <w:pStyle w:val="Footer"/>
      <w:jc w:val="center"/>
    </w:pPr>
    <w:r>
      <w:fldChar w:fldCharType="begin"/>
    </w:r>
    <w:r>
      <w:instrText xml:space="preserve"> PAGE   \* MERGEFORMAT </w:instrText>
    </w:r>
    <w:r>
      <w:fldChar w:fldCharType="separate"/>
    </w:r>
    <w:r>
      <w:rPr>
        <w:noProof/>
      </w:rPr>
      <w:t>89</w:t>
    </w:r>
    <w:r>
      <w:rPr>
        <w:noProof/>
      </w:rPr>
      <w:fldChar w:fldCharType="end"/>
    </w:r>
  </w:p>
  <w:p w14:paraId="3A27C52E" w14:textId="77777777" w:rsidR="00127013" w:rsidRDefault="00127013">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636221"/>
    <w:multiLevelType w:val="multilevel"/>
    <w:tmpl w:val="BCFEFF00"/>
    <w:lvl w:ilvl="0">
      <w:start w:val="18"/>
      <w:numFmt w:val="bullet"/>
      <w:lvlText w:val="-"/>
      <w:lvlJc w:val="left"/>
      <w:pPr>
        <w:ind w:left="360" w:hanging="36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50F10156"/>
    <w:multiLevelType w:val="multilevel"/>
    <w:tmpl w:val="FCDE90E6"/>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6E080496"/>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3" w15:restartNumberingAfterBreak="0">
    <w:nsid w:val="7D7B3051"/>
    <w:multiLevelType w:val="hybridMultilevel"/>
    <w:tmpl w:val="9C48ECCC"/>
    <w:lvl w:ilvl="0" w:tplc="7BE6A638">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17288414">
    <w:abstractNumId w:val="2"/>
  </w:num>
  <w:num w:numId="2" w16cid:durableId="475335802">
    <w:abstractNumId w:val="3"/>
  </w:num>
  <w:num w:numId="3" w16cid:durableId="1723405978">
    <w:abstractNumId w:val="1"/>
  </w:num>
  <w:num w:numId="4" w16cid:durableId="887492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013"/>
    <w:rsid w:val="00005FB3"/>
    <w:rsid w:val="00051E7F"/>
    <w:rsid w:val="00127013"/>
    <w:rsid w:val="00583C5D"/>
    <w:rsid w:val="00832C6A"/>
    <w:rsid w:val="008F1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579D349"/>
  <w15:chartTrackingRefBased/>
  <w15:docId w15:val="{CAA3E559-DB64-4C98-A036-81D92A905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013"/>
    <w:pPr>
      <w:spacing w:after="0" w:line="240" w:lineRule="auto"/>
    </w:pPr>
    <w:rPr>
      <w:rFonts w:ascii="Times New Roman" w:eastAsia="MS Mincho" w:hAnsi="Times New Roman" w:cs="Times New Roman"/>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7013"/>
    <w:pPr>
      <w:ind w:left="720"/>
      <w:contextualSpacing/>
    </w:pPr>
  </w:style>
  <w:style w:type="character" w:styleId="Hyperlink">
    <w:name w:val="Hyperlink"/>
    <w:rsid w:val="00127013"/>
    <w:rPr>
      <w:color w:val="0000FF"/>
      <w:u w:val="single"/>
    </w:rPr>
  </w:style>
  <w:style w:type="paragraph" w:styleId="Footer">
    <w:name w:val="footer"/>
    <w:basedOn w:val="Normal"/>
    <w:link w:val="FooterChar"/>
    <w:unhideWhenUsed/>
    <w:rsid w:val="00127013"/>
    <w:pPr>
      <w:tabs>
        <w:tab w:val="center" w:pos="4680"/>
        <w:tab w:val="right" w:pos="9360"/>
      </w:tabs>
    </w:pPr>
  </w:style>
  <w:style w:type="character" w:customStyle="1" w:styleId="FooterChar">
    <w:name w:val="Footer Char"/>
    <w:basedOn w:val="DefaultParagraphFont"/>
    <w:link w:val="Footer"/>
    <w:rsid w:val="00127013"/>
    <w:rPr>
      <w:rFonts w:ascii="Times New Roman" w:eastAsia="MS Mincho" w:hAnsi="Times New Roman" w:cs="Times New Roman"/>
      <w:kern w:val="0"/>
      <w:sz w:val="28"/>
      <w:szCs w:val="28"/>
      <w14:ligatures w14:val="none"/>
    </w:rPr>
  </w:style>
  <w:style w:type="paragraph" w:styleId="Subtitle">
    <w:name w:val="Subtitle"/>
    <w:basedOn w:val="Normal"/>
    <w:link w:val="SubtitleChar"/>
    <w:qFormat/>
    <w:rsid w:val="00127013"/>
    <w:rPr>
      <w:rFonts w:ascii=".VnTimeH" w:hAnsi=".VnTimeH"/>
      <w:b/>
      <w:sz w:val="24"/>
      <w:szCs w:val="20"/>
    </w:rPr>
  </w:style>
  <w:style w:type="character" w:customStyle="1" w:styleId="SubtitleChar">
    <w:name w:val="Subtitle Char"/>
    <w:basedOn w:val="DefaultParagraphFont"/>
    <w:link w:val="Subtitle"/>
    <w:rsid w:val="00127013"/>
    <w:rPr>
      <w:rFonts w:ascii=".VnTimeH" w:eastAsia="MS Mincho" w:hAnsi=".VnTimeH" w:cs="Times New Roman"/>
      <w:b/>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mailto:nttrang.ussh@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1025</Words>
  <Characters>5847</Characters>
  <Application>Microsoft Office Word</Application>
  <DocSecurity>0</DocSecurity>
  <Lines>48</Lines>
  <Paragraphs>13</Paragraphs>
  <ScaleCrop>false</ScaleCrop>
  <Company/>
  <LinksUpToDate>false</LinksUpToDate>
  <CharactersWithSpaces>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Bùi Khánh Linh</dc:creator>
  <cp:keywords/>
  <dc:description/>
  <cp:lastModifiedBy>Bùi Khánh Linh</cp:lastModifiedBy>
  <cp:revision>1</cp:revision>
  <dcterms:created xsi:type="dcterms:W3CDTF">2023-10-28T15:29:00Z</dcterms:created>
  <dcterms:modified xsi:type="dcterms:W3CDTF">2023-10-28T15:29:00Z</dcterms:modified>
</cp:coreProperties>
</file>