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144C6B" w14:textId="77777777" w:rsidR="003C031B" w:rsidRPr="003C031B" w:rsidRDefault="003C031B" w:rsidP="003C031B">
      <w:pPr>
        <w:spacing w:after="0" w:line="288" w:lineRule="auto"/>
        <w:jc w:val="both"/>
        <w:rPr>
          <w:rFonts w:ascii="Times New Roman" w:eastAsia="Calibri" w:hAnsi="Times New Roman" w:cs="Times New Roman"/>
          <w:b/>
          <w:sz w:val="24"/>
          <w:szCs w:val="24"/>
          <w:lang w:val="en-US"/>
        </w:rPr>
      </w:pPr>
    </w:p>
    <w:p w14:paraId="14C476FF" w14:textId="77777777" w:rsidR="003C031B" w:rsidRPr="003C031B" w:rsidRDefault="003C031B" w:rsidP="003C031B">
      <w:pPr>
        <w:spacing w:after="0" w:line="288" w:lineRule="auto"/>
        <w:jc w:val="both"/>
        <w:rPr>
          <w:rFonts w:ascii="Times New Roman" w:eastAsia="Calibri" w:hAnsi="Times New Roman" w:cs="Times New Roman"/>
          <w:b/>
          <w:sz w:val="24"/>
          <w:szCs w:val="24"/>
          <w:lang w:val="en-US"/>
        </w:rPr>
      </w:pPr>
      <w:r w:rsidRPr="003C031B">
        <w:rPr>
          <w:rFonts w:ascii="Times New Roman" w:eastAsia="Calibri" w:hAnsi="Times New Roman" w:cs="Times New Roman"/>
          <w:b/>
          <w:sz w:val="24"/>
          <w:szCs w:val="24"/>
          <w:lang w:val="en-US"/>
        </w:rPr>
        <w:softHyphen/>
      </w:r>
      <w:r w:rsidRPr="003C031B">
        <w:rPr>
          <w:rFonts w:ascii="Times New Roman" w:eastAsia="Calibri" w:hAnsi="Times New Roman" w:cs="Times New Roman"/>
          <w:b/>
          <w:sz w:val="24"/>
          <w:szCs w:val="24"/>
          <w:lang w:val="en-US"/>
        </w:rPr>
        <w:softHyphen/>
      </w:r>
    </w:p>
    <w:p w14:paraId="5015CB1C" w14:textId="77777777" w:rsidR="003C031B" w:rsidRPr="003C031B" w:rsidRDefault="003C031B" w:rsidP="003C031B">
      <w:pPr>
        <w:tabs>
          <w:tab w:val="left" w:pos="4152"/>
        </w:tabs>
        <w:spacing w:after="0" w:line="288" w:lineRule="auto"/>
        <w:jc w:val="both"/>
        <w:rPr>
          <w:rFonts w:ascii="Times New Roman" w:eastAsia="Calibri" w:hAnsi="Times New Roman" w:cs="Times New Roman"/>
          <w:b/>
          <w:sz w:val="24"/>
          <w:szCs w:val="24"/>
          <w:lang w:val="en-US"/>
        </w:rPr>
      </w:pPr>
      <w:r w:rsidRPr="003C031B">
        <w:rPr>
          <w:rFonts w:ascii="Times New Roman" w:eastAsia="Calibri" w:hAnsi="Times New Roman" w:cs="Times New Roman"/>
          <w:b/>
          <w:noProof/>
          <w:sz w:val="24"/>
          <w:szCs w:val="24"/>
          <w:lang w:val="en-US"/>
        </w:rPr>
        <w:drawing>
          <wp:anchor distT="0" distB="0" distL="114300" distR="114300" simplePos="0" relativeHeight="251659264" behindDoc="0" locked="0" layoutInCell="1" allowOverlap="1" wp14:anchorId="11C25D7F" wp14:editId="68899CE3">
            <wp:simplePos x="0" y="0"/>
            <wp:positionH relativeFrom="column">
              <wp:posOffset>132715</wp:posOffset>
            </wp:positionH>
            <wp:positionV relativeFrom="paragraph">
              <wp:posOffset>-215265</wp:posOffset>
            </wp:positionV>
            <wp:extent cx="1647825" cy="837359"/>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EU VI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7825" cy="837359"/>
                    </a:xfrm>
                    <a:prstGeom prst="rect">
                      <a:avLst/>
                    </a:prstGeom>
                  </pic:spPr>
                </pic:pic>
              </a:graphicData>
            </a:graphic>
            <wp14:sizeRelH relativeFrom="margin">
              <wp14:pctWidth>0</wp14:pctWidth>
            </wp14:sizeRelH>
            <wp14:sizeRelV relativeFrom="margin">
              <wp14:pctHeight>0</wp14:pctHeight>
            </wp14:sizeRelV>
          </wp:anchor>
        </w:drawing>
      </w:r>
      <w:r w:rsidRPr="003C031B">
        <w:rPr>
          <w:rFonts w:ascii="Times New Roman" w:eastAsia="Calibri" w:hAnsi="Times New Roman" w:cs="Times New Roman"/>
          <w:b/>
          <w:sz w:val="24"/>
          <w:szCs w:val="24"/>
          <w:lang w:val="en-US"/>
        </w:rPr>
        <w:tab/>
      </w:r>
      <w:r w:rsidRPr="003C031B">
        <w:rPr>
          <w:rFonts w:ascii="Times New Roman" w:eastAsia="Calibri" w:hAnsi="Times New Roman" w:cs="Times New Roman"/>
          <w:b/>
          <w:noProof/>
          <w:sz w:val="24"/>
          <w:szCs w:val="24"/>
          <w:lang w:val="en-US"/>
        </w:rPr>
        <w:drawing>
          <wp:anchor distT="0" distB="0" distL="114300" distR="114300" simplePos="0" relativeHeight="251660288" behindDoc="0" locked="0" layoutInCell="1" allowOverlap="1" wp14:anchorId="0254A2CF" wp14:editId="03F699B9">
            <wp:simplePos x="0" y="0"/>
            <wp:positionH relativeFrom="margin">
              <wp:posOffset>2771140</wp:posOffset>
            </wp:positionH>
            <wp:positionV relativeFrom="paragraph">
              <wp:posOffset>-363855</wp:posOffset>
            </wp:positionV>
            <wp:extent cx="1057275" cy="1086711"/>
            <wp:effectExtent l="0" t="0" r="0" b="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EU JULE-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7275" cy="1086711"/>
                    </a:xfrm>
                    <a:prstGeom prst="rect">
                      <a:avLst/>
                    </a:prstGeom>
                  </pic:spPr>
                </pic:pic>
              </a:graphicData>
            </a:graphic>
            <wp14:sizeRelH relativeFrom="margin">
              <wp14:pctWidth>0</wp14:pctWidth>
            </wp14:sizeRelH>
            <wp14:sizeRelV relativeFrom="margin">
              <wp14:pctHeight>0</wp14:pctHeight>
            </wp14:sizeRelV>
          </wp:anchor>
        </w:drawing>
      </w:r>
    </w:p>
    <w:p w14:paraId="6F1DCD08" w14:textId="77777777" w:rsidR="003C031B" w:rsidRPr="003C031B" w:rsidRDefault="003C031B" w:rsidP="003C031B">
      <w:pPr>
        <w:tabs>
          <w:tab w:val="left" w:pos="7080"/>
        </w:tabs>
        <w:spacing w:before="240" w:after="0" w:line="288" w:lineRule="auto"/>
        <w:ind w:firstLine="567"/>
        <w:jc w:val="both"/>
        <w:rPr>
          <w:rFonts w:ascii="Times New Roman" w:eastAsia="Calibri" w:hAnsi="Times New Roman" w:cs="Times New Roman"/>
          <w:b/>
          <w:sz w:val="26"/>
          <w:szCs w:val="26"/>
          <w:lang w:val="en-US"/>
        </w:rPr>
      </w:pPr>
      <w:r w:rsidRPr="003C031B">
        <w:rPr>
          <w:rFonts w:ascii="Times New Roman" w:eastAsia="Calibri" w:hAnsi="Times New Roman" w:cs="Times New Roman"/>
          <w:b/>
          <w:sz w:val="26"/>
          <w:szCs w:val="26"/>
          <w:lang w:val="en-US"/>
        </w:rPr>
        <w:tab/>
      </w:r>
      <w:r w:rsidRPr="003C031B">
        <w:rPr>
          <w:rFonts w:ascii="Times New Roman" w:eastAsia="Calibri" w:hAnsi="Times New Roman" w:cs="Times New Roman"/>
          <w:b/>
          <w:noProof/>
          <w:sz w:val="24"/>
          <w:szCs w:val="24"/>
          <w:lang w:val="en-US"/>
        </w:rPr>
        <w:drawing>
          <wp:anchor distT="0" distB="0" distL="114300" distR="114300" simplePos="0" relativeHeight="251661312" behindDoc="0" locked="0" layoutInCell="1" allowOverlap="1" wp14:anchorId="2673FC5E" wp14:editId="4AA5686C">
            <wp:simplePos x="0" y="0"/>
            <wp:positionH relativeFrom="column">
              <wp:posOffset>5314315</wp:posOffset>
            </wp:positionH>
            <wp:positionV relativeFrom="paragraph">
              <wp:posOffset>-380365</wp:posOffset>
            </wp:positionV>
            <wp:extent cx="685165" cy="758825"/>
            <wp:effectExtent l="0" t="0" r="635" b="3175"/>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xfam logo vertical green desktop software (MS offic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5165" cy="758825"/>
                    </a:xfrm>
                    <a:prstGeom prst="rect">
                      <a:avLst/>
                    </a:prstGeom>
                  </pic:spPr>
                </pic:pic>
              </a:graphicData>
            </a:graphic>
            <wp14:sizeRelH relativeFrom="margin">
              <wp14:pctWidth>0</wp14:pctWidth>
            </wp14:sizeRelH>
            <wp14:sizeRelV relativeFrom="margin">
              <wp14:pctHeight>0</wp14:pctHeight>
            </wp14:sizeRelV>
          </wp:anchor>
        </w:drawing>
      </w:r>
    </w:p>
    <w:p w14:paraId="654FA045" w14:textId="77777777" w:rsidR="003C031B" w:rsidRPr="003C031B" w:rsidRDefault="003C031B" w:rsidP="003C031B">
      <w:pPr>
        <w:spacing w:after="0" w:line="288" w:lineRule="auto"/>
        <w:jc w:val="both"/>
        <w:rPr>
          <w:rFonts w:ascii="Times New Roman" w:eastAsia="Calibri" w:hAnsi="Times New Roman" w:cs="Times New Roman"/>
          <w:b/>
          <w:sz w:val="24"/>
          <w:szCs w:val="24"/>
          <w:lang w:val="en-US"/>
        </w:rPr>
      </w:pPr>
    </w:p>
    <w:p w14:paraId="3AC4545A" w14:textId="77777777" w:rsidR="003C031B" w:rsidRPr="003C031B" w:rsidRDefault="003C031B" w:rsidP="003C031B">
      <w:pPr>
        <w:spacing w:after="0" w:line="288" w:lineRule="auto"/>
        <w:jc w:val="both"/>
        <w:rPr>
          <w:rFonts w:ascii="Times New Roman" w:eastAsia="Calibri" w:hAnsi="Times New Roman" w:cs="Times New Roman"/>
          <w:b/>
          <w:sz w:val="24"/>
          <w:szCs w:val="24"/>
          <w:lang w:val="en-US"/>
        </w:rPr>
      </w:pPr>
      <w:r w:rsidRPr="003C031B">
        <w:rPr>
          <w:rFonts w:ascii="Times New Roman" w:eastAsia="Calibri" w:hAnsi="Times New Roman" w:cs="Times New Roman"/>
          <w:b/>
          <w:sz w:val="24"/>
          <w:szCs w:val="24"/>
          <w:lang w:val="en-US"/>
        </w:rPr>
        <w:t>Quỹ Thúc đẩy Sáng kiến Tư pháp (EU JULE JIFF)</w:t>
      </w:r>
    </w:p>
    <w:p w14:paraId="18E4E002" w14:textId="77777777" w:rsidR="003C031B" w:rsidRPr="003C031B" w:rsidRDefault="003C031B" w:rsidP="003C031B">
      <w:pPr>
        <w:tabs>
          <w:tab w:val="left" w:pos="1490"/>
        </w:tabs>
        <w:spacing w:after="0" w:line="288" w:lineRule="auto"/>
        <w:jc w:val="both"/>
        <w:rPr>
          <w:rFonts w:ascii="Times New Roman" w:eastAsia="Calibri" w:hAnsi="Times New Roman" w:cs="Times New Roman"/>
          <w:sz w:val="24"/>
          <w:szCs w:val="24"/>
          <w:lang w:val="en-US"/>
        </w:rPr>
      </w:pPr>
    </w:p>
    <w:p w14:paraId="1F726201" w14:textId="77777777" w:rsidR="003C031B" w:rsidRPr="003C031B" w:rsidRDefault="003C031B" w:rsidP="003C031B">
      <w:pPr>
        <w:tabs>
          <w:tab w:val="left" w:pos="1490"/>
        </w:tabs>
        <w:spacing w:before="240" w:after="0" w:line="288" w:lineRule="auto"/>
        <w:ind w:firstLine="567"/>
        <w:jc w:val="both"/>
        <w:rPr>
          <w:rFonts w:ascii="Times New Roman" w:eastAsia="Calibri" w:hAnsi="Times New Roman" w:cs="Times New Roman"/>
          <w:b/>
          <w:sz w:val="26"/>
          <w:szCs w:val="26"/>
          <w:lang w:val="en-US"/>
        </w:rPr>
      </w:pPr>
      <w:r w:rsidRPr="003C031B">
        <w:rPr>
          <w:rFonts w:ascii="Times New Roman" w:eastAsia="Calibri" w:hAnsi="Times New Roman" w:cs="Times New Roman"/>
          <w:b/>
          <w:sz w:val="26"/>
          <w:szCs w:val="26"/>
          <w:lang w:val="en-US"/>
        </w:rPr>
        <w:t xml:space="preserve">1. TÓM TẮT DỰ ÁN </w:t>
      </w: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605"/>
      </w:tblGrid>
      <w:tr w:rsidR="003C031B" w:rsidRPr="003C031B" w14:paraId="260161F3" w14:textId="77777777" w:rsidTr="001A5908">
        <w:tc>
          <w:tcPr>
            <w:tcW w:w="2552" w:type="dxa"/>
            <w:tcBorders>
              <w:top w:val="single" w:sz="4" w:space="0" w:color="auto"/>
              <w:left w:val="single" w:sz="4" w:space="0" w:color="auto"/>
              <w:bottom w:val="single" w:sz="4" w:space="0" w:color="auto"/>
              <w:right w:val="single" w:sz="4" w:space="0" w:color="auto"/>
            </w:tcBorders>
            <w:shd w:val="clear" w:color="auto" w:fill="D9D9D9"/>
          </w:tcPr>
          <w:p w14:paraId="02267976" w14:textId="77777777" w:rsidR="003C031B" w:rsidRPr="003C031B" w:rsidRDefault="003C031B" w:rsidP="003C031B">
            <w:pPr>
              <w:spacing w:after="0" w:line="240" w:lineRule="auto"/>
              <w:rPr>
                <w:rFonts w:ascii="Arial" w:eastAsia="Calibri" w:hAnsi="Arial" w:cs="Times New Roman"/>
                <w:b/>
                <w:sz w:val="24"/>
                <w:szCs w:val="24"/>
                <w:lang w:val="en-US"/>
              </w:rPr>
            </w:pPr>
            <w:r w:rsidRPr="003C031B">
              <w:rPr>
                <w:rFonts w:ascii="Arial" w:eastAsia="Calibri" w:hAnsi="Arial" w:cs="Times New Roman"/>
                <w:b/>
                <w:sz w:val="24"/>
                <w:szCs w:val="24"/>
                <w:lang w:val="en-US"/>
              </w:rPr>
              <w:t xml:space="preserve">Tên dự án </w:t>
            </w:r>
          </w:p>
          <w:p w14:paraId="190E6715" w14:textId="77777777" w:rsidR="003C031B" w:rsidRPr="003C031B" w:rsidRDefault="003C031B" w:rsidP="003C031B">
            <w:pPr>
              <w:spacing w:after="0" w:line="240" w:lineRule="auto"/>
              <w:rPr>
                <w:rFonts w:ascii="Arial" w:eastAsia="Calibri" w:hAnsi="Arial" w:cs="Times New Roman"/>
                <w:b/>
                <w:sz w:val="24"/>
                <w:szCs w:val="24"/>
                <w:lang w:val="en-US"/>
              </w:rPr>
            </w:pPr>
          </w:p>
          <w:p w14:paraId="5895417C" w14:textId="77777777" w:rsidR="003C031B" w:rsidRPr="003C031B" w:rsidRDefault="003C031B" w:rsidP="003C031B">
            <w:pPr>
              <w:spacing w:after="0" w:line="288" w:lineRule="auto"/>
              <w:ind w:firstLine="567"/>
              <w:jc w:val="both"/>
              <w:rPr>
                <w:rFonts w:ascii="Times New Roman" w:eastAsia="Calibri" w:hAnsi="Times New Roman" w:cs="Times New Roman"/>
                <w:b/>
                <w:sz w:val="26"/>
                <w:szCs w:val="26"/>
                <w:lang w:val="en-US"/>
              </w:rPr>
            </w:pPr>
          </w:p>
        </w:tc>
        <w:tc>
          <w:tcPr>
            <w:tcW w:w="6605" w:type="dxa"/>
            <w:tcBorders>
              <w:top w:val="single" w:sz="4" w:space="0" w:color="auto"/>
              <w:left w:val="single" w:sz="4" w:space="0" w:color="auto"/>
              <w:bottom w:val="single" w:sz="4" w:space="0" w:color="auto"/>
              <w:right w:val="single" w:sz="4" w:space="0" w:color="auto"/>
            </w:tcBorders>
            <w:shd w:val="clear" w:color="auto" w:fill="auto"/>
          </w:tcPr>
          <w:p w14:paraId="70FE0D02" w14:textId="77777777" w:rsidR="003C031B" w:rsidRPr="003C031B" w:rsidRDefault="003C031B" w:rsidP="003C031B">
            <w:pPr>
              <w:spacing w:after="0" w:line="240" w:lineRule="auto"/>
              <w:rPr>
                <w:rFonts w:ascii="Arial" w:eastAsia="Calibri" w:hAnsi="Arial" w:cs="Times New Roman"/>
                <w:sz w:val="24"/>
                <w:szCs w:val="24"/>
                <w:lang w:val="en-US"/>
              </w:rPr>
            </w:pPr>
          </w:p>
          <w:p w14:paraId="5D45F332" w14:textId="564829CC" w:rsidR="003C031B" w:rsidRDefault="003C031B" w:rsidP="003C031B">
            <w:pPr>
              <w:spacing w:after="0" w:line="288" w:lineRule="auto"/>
              <w:ind w:firstLine="567"/>
              <w:jc w:val="both"/>
              <w:rPr>
                <w:rFonts w:ascii="Arial" w:eastAsia="Calibri" w:hAnsi="Arial" w:cs="Arial"/>
                <w:b/>
                <w:sz w:val="24"/>
                <w:szCs w:val="24"/>
                <w:lang w:val="en-US"/>
              </w:rPr>
            </w:pPr>
            <w:r w:rsidRPr="003C031B">
              <w:rPr>
                <w:rFonts w:ascii="Arial" w:eastAsia="Calibri" w:hAnsi="Arial" w:cs="Arial"/>
                <w:b/>
                <w:sz w:val="24"/>
                <w:szCs w:val="24"/>
                <w:lang w:val="en-US"/>
              </w:rPr>
              <w:t>Nâng cao nhận thức và hiểu biết pháp luật về bảo vệ môi trường</w:t>
            </w:r>
            <w:r w:rsidR="00E3546E">
              <w:rPr>
                <w:rFonts w:ascii="Arial" w:eastAsia="Calibri" w:hAnsi="Arial" w:cs="Arial"/>
                <w:b/>
                <w:sz w:val="24"/>
                <w:szCs w:val="24"/>
                <w:lang w:val="en-US"/>
              </w:rPr>
              <w:t xml:space="preserve"> </w:t>
            </w:r>
            <w:r w:rsidRPr="003C031B">
              <w:rPr>
                <w:rFonts w:ascii="Arial" w:eastAsia="Calibri" w:hAnsi="Arial" w:cs="Arial"/>
                <w:b/>
                <w:sz w:val="24"/>
                <w:szCs w:val="24"/>
                <w:lang w:val="en-US"/>
              </w:rPr>
              <w:t>cho phụ nữ dân tộc Mường làm nghề khai thác thuỷ sản tại khu vực hồ Hoà Bình</w:t>
            </w:r>
            <w:r w:rsidR="00FD713F">
              <w:rPr>
                <w:rFonts w:ascii="Arial" w:eastAsia="Calibri" w:hAnsi="Arial" w:cs="Arial"/>
                <w:b/>
                <w:sz w:val="24"/>
                <w:szCs w:val="24"/>
                <w:lang w:val="en-US"/>
              </w:rPr>
              <w:t>, tỉnh Hòa Bình</w:t>
            </w:r>
          </w:p>
          <w:p w14:paraId="5F8FAD8A" w14:textId="77777777" w:rsidR="007A74CF" w:rsidRPr="003C031B" w:rsidRDefault="007A74CF" w:rsidP="003C031B">
            <w:pPr>
              <w:spacing w:after="0" w:line="288" w:lineRule="auto"/>
              <w:ind w:firstLine="567"/>
              <w:jc w:val="both"/>
              <w:rPr>
                <w:rFonts w:ascii="Times New Roman" w:eastAsia="Calibri" w:hAnsi="Times New Roman" w:cs="Times New Roman"/>
                <w:sz w:val="26"/>
                <w:szCs w:val="26"/>
                <w:shd w:val="clear" w:color="auto" w:fill="FFFFFF"/>
                <w:lang w:val="en-US"/>
              </w:rPr>
            </w:pPr>
          </w:p>
        </w:tc>
      </w:tr>
      <w:tr w:rsidR="003C031B" w:rsidRPr="003C031B" w14:paraId="7F4398C7" w14:textId="77777777" w:rsidTr="001A5908">
        <w:tc>
          <w:tcPr>
            <w:tcW w:w="2552" w:type="dxa"/>
            <w:tcBorders>
              <w:top w:val="single" w:sz="4" w:space="0" w:color="auto"/>
              <w:left w:val="single" w:sz="4" w:space="0" w:color="auto"/>
              <w:bottom w:val="single" w:sz="4" w:space="0" w:color="auto"/>
              <w:right w:val="single" w:sz="4" w:space="0" w:color="auto"/>
            </w:tcBorders>
            <w:shd w:val="clear" w:color="auto" w:fill="D9D9D9"/>
          </w:tcPr>
          <w:p w14:paraId="1E176073" w14:textId="77777777" w:rsidR="003C031B" w:rsidRPr="003C031B" w:rsidRDefault="003C031B" w:rsidP="003C031B">
            <w:pPr>
              <w:spacing w:after="0" w:line="240" w:lineRule="auto"/>
              <w:rPr>
                <w:rFonts w:ascii="Arial" w:eastAsia="Calibri" w:hAnsi="Arial" w:cs="Times New Roman"/>
                <w:b/>
                <w:sz w:val="24"/>
                <w:szCs w:val="24"/>
                <w:lang w:val="en-US"/>
              </w:rPr>
            </w:pPr>
            <w:r w:rsidRPr="003C031B">
              <w:rPr>
                <w:rFonts w:ascii="Arial" w:eastAsia="Calibri" w:hAnsi="Arial" w:cs="Times New Roman"/>
                <w:b/>
                <w:sz w:val="24"/>
                <w:szCs w:val="24"/>
                <w:lang w:val="en-US"/>
              </w:rPr>
              <w:t xml:space="preserve">Đơn vị nộp đề xuất </w:t>
            </w:r>
          </w:p>
          <w:p w14:paraId="01DBE5F6" w14:textId="77777777" w:rsidR="003C031B" w:rsidRPr="003C031B" w:rsidRDefault="003C031B" w:rsidP="003C031B">
            <w:pPr>
              <w:spacing w:after="0" w:line="288" w:lineRule="auto"/>
              <w:jc w:val="both"/>
              <w:rPr>
                <w:rFonts w:ascii="Times New Roman" w:eastAsia="Calibri" w:hAnsi="Times New Roman" w:cs="Times New Roman"/>
                <w:sz w:val="26"/>
                <w:szCs w:val="26"/>
                <w:lang w:val="en-US"/>
              </w:rPr>
            </w:pPr>
            <w:r w:rsidRPr="003C031B">
              <w:rPr>
                <w:rFonts w:ascii="Arial" w:eastAsia="Calibri" w:hAnsi="Arial" w:cs="Times New Roman"/>
                <w:sz w:val="24"/>
                <w:szCs w:val="24"/>
                <w:lang w:val="en-US"/>
              </w:rPr>
              <w:t>(Tổ chức chịu trách nhiệm nếu là đề án hợp tác: đính kèm Quyết định thành lập, đăng ký và điều lệ hoạt động của tổ chức – nếu có)</w:t>
            </w:r>
          </w:p>
        </w:tc>
        <w:tc>
          <w:tcPr>
            <w:tcW w:w="6605" w:type="dxa"/>
            <w:tcBorders>
              <w:top w:val="single" w:sz="4" w:space="0" w:color="auto"/>
              <w:left w:val="single" w:sz="4" w:space="0" w:color="auto"/>
              <w:bottom w:val="single" w:sz="4" w:space="0" w:color="auto"/>
              <w:right w:val="single" w:sz="4" w:space="0" w:color="auto"/>
            </w:tcBorders>
            <w:shd w:val="clear" w:color="auto" w:fill="auto"/>
          </w:tcPr>
          <w:p w14:paraId="3A148F7A" w14:textId="77777777" w:rsidR="003C031B" w:rsidRDefault="00F82330" w:rsidP="003C031B">
            <w:pPr>
              <w:spacing w:after="0" w:line="288" w:lineRule="auto"/>
              <w:jc w:val="both"/>
              <w:rPr>
                <w:rFonts w:ascii="Arial" w:eastAsia="Calibri" w:hAnsi="Arial" w:cs="Times New Roman"/>
                <w:sz w:val="24"/>
                <w:szCs w:val="24"/>
                <w:lang w:val="en-US"/>
              </w:rPr>
            </w:pPr>
            <w:r>
              <w:rPr>
                <w:rFonts w:ascii="Arial" w:eastAsia="Calibri" w:hAnsi="Arial" w:cs="Times New Roman"/>
                <w:sz w:val="24"/>
                <w:szCs w:val="24"/>
                <w:lang w:val="en-US"/>
              </w:rPr>
              <w:t>Trung tâm nghiên cứu ứng dụng và phát triên Công tác xã hội</w:t>
            </w:r>
          </w:p>
          <w:p w14:paraId="6C11BB19" w14:textId="21884EC7" w:rsidR="002158CA" w:rsidRPr="003C031B" w:rsidRDefault="002158CA" w:rsidP="003C031B">
            <w:pPr>
              <w:spacing w:after="0" w:line="288" w:lineRule="auto"/>
              <w:jc w:val="both"/>
              <w:rPr>
                <w:rFonts w:ascii="Times New Roman" w:eastAsia="Calibri" w:hAnsi="Times New Roman" w:cs="Times New Roman"/>
                <w:sz w:val="26"/>
                <w:szCs w:val="26"/>
                <w:lang w:val="en-US"/>
              </w:rPr>
            </w:pPr>
            <w:r w:rsidRPr="002158CA">
              <w:rPr>
                <w:rFonts w:ascii="Times New Roman" w:eastAsia="Calibri" w:hAnsi="Times New Roman" w:cs="Times New Roman"/>
                <w:sz w:val="26"/>
                <w:szCs w:val="26"/>
                <w:lang w:val="en-US"/>
              </w:rPr>
              <w:t>Center for Applied Research and Development of Social Work</w:t>
            </w:r>
          </w:p>
        </w:tc>
      </w:tr>
      <w:tr w:rsidR="003C031B" w:rsidRPr="003C031B" w14:paraId="3F000707" w14:textId="77777777" w:rsidTr="001A5908">
        <w:tc>
          <w:tcPr>
            <w:tcW w:w="2552" w:type="dxa"/>
            <w:tcBorders>
              <w:top w:val="single" w:sz="4" w:space="0" w:color="auto"/>
              <w:left w:val="single" w:sz="4" w:space="0" w:color="auto"/>
              <w:bottom w:val="single" w:sz="4" w:space="0" w:color="auto"/>
              <w:right w:val="single" w:sz="4" w:space="0" w:color="auto"/>
            </w:tcBorders>
            <w:shd w:val="clear" w:color="auto" w:fill="D9D9D9"/>
          </w:tcPr>
          <w:p w14:paraId="5F491462" w14:textId="77777777" w:rsidR="003C031B" w:rsidRPr="003C031B" w:rsidRDefault="003C031B" w:rsidP="003C031B">
            <w:pPr>
              <w:spacing w:after="0" w:line="288" w:lineRule="auto"/>
              <w:jc w:val="both"/>
              <w:rPr>
                <w:rFonts w:ascii="Times New Roman" w:eastAsia="Calibri" w:hAnsi="Times New Roman" w:cs="Times New Roman"/>
                <w:sz w:val="26"/>
                <w:szCs w:val="26"/>
                <w:lang w:val="en-US"/>
              </w:rPr>
            </w:pPr>
            <w:r w:rsidRPr="003C031B">
              <w:rPr>
                <w:rFonts w:ascii="Arial" w:eastAsia="Calibri" w:hAnsi="Arial" w:cs="Times New Roman"/>
                <w:b/>
                <w:sz w:val="24"/>
                <w:szCs w:val="24"/>
                <w:lang w:val="en-US"/>
              </w:rPr>
              <w:t>Đầu mối liên lạc</w:t>
            </w:r>
            <w:r w:rsidRPr="003C031B">
              <w:rPr>
                <w:rFonts w:ascii="Arial" w:eastAsia="Calibri" w:hAnsi="Arial" w:cs="Times New Roman"/>
                <w:sz w:val="24"/>
                <w:szCs w:val="24"/>
                <w:lang w:val="en-US"/>
              </w:rPr>
              <w:t xml:space="preserve"> và chức vụ của người chịu trách nhiệm</w:t>
            </w:r>
          </w:p>
        </w:tc>
        <w:tc>
          <w:tcPr>
            <w:tcW w:w="6605" w:type="dxa"/>
            <w:tcBorders>
              <w:top w:val="single" w:sz="4" w:space="0" w:color="auto"/>
              <w:left w:val="single" w:sz="4" w:space="0" w:color="auto"/>
              <w:bottom w:val="single" w:sz="4" w:space="0" w:color="auto"/>
              <w:right w:val="single" w:sz="4" w:space="0" w:color="auto"/>
            </w:tcBorders>
            <w:shd w:val="clear" w:color="auto" w:fill="auto"/>
          </w:tcPr>
          <w:p w14:paraId="119FEAD1" w14:textId="6F388285" w:rsidR="003C031B" w:rsidRPr="003C031B" w:rsidRDefault="003C031B" w:rsidP="00F82330">
            <w:pPr>
              <w:spacing w:after="0" w:line="288" w:lineRule="auto"/>
              <w:jc w:val="both"/>
              <w:rPr>
                <w:rFonts w:ascii="Times New Roman" w:eastAsia="Calibri" w:hAnsi="Times New Roman" w:cs="Times New Roman"/>
                <w:sz w:val="26"/>
                <w:szCs w:val="26"/>
                <w:lang w:val="en-US"/>
              </w:rPr>
            </w:pPr>
            <w:r w:rsidRPr="003C031B">
              <w:rPr>
                <w:rFonts w:ascii="Arial" w:eastAsia="Calibri" w:hAnsi="Arial" w:cs="Times New Roman"/>
                <w:sz w:val="24"/>
                <w:szCs w:val="24"/>
                <w:lang w:val="en-US"/>
              </w:rPr>
              <w:t xml:space="preserve">PGS.TS. Nguyễn Thị Kim Hoa, </w:t>
            </w:r>
            <w:r w:rsidR="00F82330">
              <w:rPr>
                <w:rFonts w:ascii="Arial" w:eastAsia="Calibri" w:hAnsi="Arial" w:cs="Times New Roman"/>
                <w:sz w:val="24"/>
                <w:szCs w:val="24"/>
                <w:lang w:val="en-US"/>
              </w:rPr>
              <w:t>Giám đốc Trung tâm</w:t>
            </w:r>
          </w:p>
        </w:tc>
      </w:tr>
      <w:tr w:rsidR="003C031B" w:rsidRPr="003C031B" w14:paraId="399095F2" w14:textId="77777777" w:rsidTr="001A5908">
        <w:tc>
          <w:tcPr>
            <w:tcW w:w="2552" w:type="dxa"/>
            <w:tcBorders>
              <w:top w:val="single" w:sz="4" w:space="0" w:color="auto"/>
              <w:left w:val="single" w:sz="4" w:space="0" w:color="auto"/>
              <w:bottom w:val="single" w:sz="4" w:space="0" w:color="auto"/>
              <w:right w:val="single" w:sz="4" w:space="0" w:color="auto"/>
            </w:tcBorders>
            <w:shd w:val="clear" w:color="auto" w:fill="D9D9D9"/>
          </w:tcPr>
          <w:p w14:paraId="7F1A6CBC" w14:textId="77777777" w:rsidR="003C031B" w:rsidRPr="003C031B" w:rsidRDefault="003C031B" w:rsidP="003C031B">
            <w:pPr>
              <w:spacing w:after="0" w:line="240" w:lineRule="auto"/>
              <w:rPr>
                <w:rFonts w:ascii="Arial" w:eastAsia="Calibri" w:hAnsi="Arial" w:cs="Times New Roman"/>
                <w:sz w:val="24"/>
                <w:szCs w:val="24"/>
                <w:lang w:val="en-US"/>
              </w:rPr>
            </w:pPr>
            <w:r w:rsidRPr="003C031B">
              <w:rPr>
                <w:rFonts w:ascii="Arial" w:eastAsia="Calibri" w:hAnsi="Arial" w:cs="Times New Roman"/>
                <w:b/>
                <w:sz w:val="24"/>
                <w:szCs w:val="24"/>
                <w:lang w:val="en-US"/>
              </w:rPr>
              <w:t>Địa chỉ</w:t>
            </w:r>
            <w:r w:rsidRPr="003C031B">
              <w:rPr>
                <w:rFonts w:ascii="Arial" w:eastAsia="Calibri" w:hAnsi="Arial" w:cs="Times New Roman"/>
                <w:sz w:val="24"/>
                <w:szCs w:val="24"/>
                <w:lang w:val="en-US"/>
              </w:rPr>
              <w:t xml:space="preserve"> (bao gồm địa chỉ liên hệ, số điện thoại và email)</w:t>
            </w:r>
          </w:p>
          <w:p w14:paraId="33CA564B" w14:textId="77777777" w:rsidR="003C031B" w:rsidRPr="003C031B" w:rsidRDefault="003C031B" w:rsidP="003C031B">
            <w:pPr>
              <w:spacing w:after="0" w:line="288" w:lineRule="auto"/>
              <w:jc w:val="both"/>
              <w:rPr>
                <w:rFonts w:ascii="Times New Roman" w:eastAsia="Calibri" w:hAnsi="Times New Roman" w:cs="Times New Roman"/>
                <w:sz w:val="26"/>
                <w:szCs w:val="26"/>
                <w:lang w:val="en-US"/>
              </w:rPr>
            </w:pPr>
          </w:p>
        </w:tc>
        <w:tc>
          <w:tcPr>
            <w:tcW w:w="6605" w:type="dxa"/>
            <w:tcBorders>
              <w:top w:val="single" w:sz="4" w:space="0" w:color="auto"/>
              <w:left w:val="single" w:sz="4" w:space="0" w:color="auto"/>
              <w:bottom w:val="single" w:sz="4" w:space="0" w:color="auto"/>
              <w:right w:val="single" w:sz="4" w:space="0" w:color="auto"/>
            </w:tcBorders>
            <w:shd w:val="clear" w:color="auto" w:fill="auto"/>
          </w:tcPr>
          <w:p w14:paraId="745D4798" w14:textId="77777777" w:rsidR="003C031B" w:rsidRPr="003C031B" w:rsidRDefault="003C031B" w:rsidP="003C031B">
            <w:pPr>
              <w:numPr>
                <w:ilvl w:val="0"/>
                <w:numId w:val="3"/>
              </w:numPr>
              <w:spacing w:after="0" w:line="288" w:lineRule="auto"/>
              <w:contextualSpacing/>
              <w:jc w:val="both"/>
              <w:rPr>
                <w:rFonts w:ascii="Times New Roman" w:eastAsia="Times New Roman" w:hAnsi="Times New Roman" w:cs="Times New Roman"/>
                <w:sz w:val="26"/>
                <w:szCs w:val="26"/>
                <w:lang w:val="en-US"/>
              </w:rPr>
            </w:pPr>
            <w:r w:rsidRPr="003C031B">
              <w:rPr>
                <w:rFonts w:ascii="Arial" w:eastAsia="Times New Roman" w:hAnsi="Arial" w:cs="Times New Roman"/>
                <w:sz w:val="24"/>
                <w:szCs w:val="24"/>
                <w:lang w:val="en-US"/>
              </w:rPr>
              <w:t xml:space="preserve">Phòng 212 nhà A, Trường Đại học Khoa học Xã hội và Nhân văn, Đại học Quốc gia Hà Nội, ĐT: 0913507729, email: </w:t>
            </w:r>
            <w:hyperlink r:id="rId12" w:history="1">
              <w:r w:rsidRPr="003C031B">
                <w:rPr>
                  <w:rFonts w:ascii="Arial" w:eastAsia="Times New Roman" w:hAnsi="Arial" w:cs="Times New Roman"/>
                  <w:color w:val="0563C1"/>
                  <w:sz w:val="24"/>
                  <w:szCs w:val="24"/>
                  <w:u w:val="single"/>
                  <w:lang w:val="en-US"/>
                </w:rPr>
                <w:t>kimhoaxhh@yahoo.com</w:t>
              </w:r>
            </w:hyperlink>
          </w:p>
        </w:tc>
      </w:tr>
      <w:tr w:rsidR="003C031B" w:rsidRPr="003C031B" w14:paraId="79B79E1C" w14:textId="77777777" w:rsidTr="001A5908">
        <w:tc>
          <w:tcPr>
            <w:tcW w:w="2552" w:type="dxa"/>
            <w:tcBorders>
              <w:top w:val="single" w:sz="4" w:space="0" w:color="auto"/>
              <w:left w:val="single" w:sz="4" w:space="0" w:color="auto"/>
              <w:bottom w:val="single" w:sz="4" w:space="0" w:color="auto"/>
              <w:right w:val="single" w:sz="4" w:space="0" w:color="auto"/>
            </w:tcBorders>
            <w:shd w:val="clear" w:color="auto" w:fill="D9D9D9"/>
          </w:tcPr>
          <w:p w14:paraId="7AD524F9" w14:textId="77777777" w:rsidR="003C031B" w:rsidRPr="003C031B" w:rsidRDefault="003C031B" w:rsidP="003C031B">
            <w:pPr>
              <w:spacing w:after="0" w:line="240" w:lineRule="auto"/>
              <w:rPr>
                <w:rFonts w:ascii="Arial" w:eastAsia="Calibri" w:hAnsi="Arial" w:cs="Times New Roman"/>
                <w:b/>
                <w:sz w:val="24"/>
                <w:szCs w:val="24"/>
                <w:lang w:val="en-US"/>
              </w:rPr>
            </w:pPr>
            <w:r w:rsidRPr="003C031B">
              <w:rPr>
                <w:rFonts w:ascii="Arial" w:eastAsia="Calibri" w:hAnsi="Arial" w:cs="Times New Roman"/>
                <w:b/>
                <w:sz w:val="24"/>
                <w:szCs w:val="24"/>
                <w:lang w:val="en-US"/>
              </w:rPr>
              <w:t xml:space="preserve">Đơn vị đồng nộp đơn </w:t>
            </w:r>
          </w:p>
          <w:p w14:paraId="5DF87046" w14:textId="77777777" w:rsidR="003C031B" w:rsidRPr="003C031B" w:rsidRDefault="003C031B" w:rsidP="003C031B">
            <w:pPr>
              <w:spacing w:after="0" w:line="240" w:lineRule="auto"/>
              <w:rPr>
                <w:rFonts w:ascii="Arial" w:eastAsia="Calibri" w:hAnsi="Arial" w:cs="Times New Roman"/>
                <w:sz w:val="24"/>
                <w:szCs w:val="24"/>
                <w:lang w:val="en-US"/>
              </w:rPr>
            </w:pPr>
            <w:r w:rsidRPr="003C031B">
              <w:rPr>
                <w:rFonts w:ascii="Arial" w:eastAsia="Calibri" w:hAnsi="Arial" w:cs="Times New Roman"/>
                <w:sz w:val="24"/>
                <w:szCs w:val="24"/>
                <w:lang w:val="en-US"/>
              </w:rPr>
              <w:t>(nếu là đề án hợp tác)</w:t>
            </w:r>
          </w:p>
          <w:p w14:paraId="1EF8052C" w14:textId="77777777" w:rsidR="003C031B" w:rsidRPr="003C031B" w:rsidRDefault="003C031B" w:rsidP="003C031B">
            <w:pPr>
              <w:spacing w:after="0" w:line="288" w:lineRule="auto"/>
              <w:jc w:val="both"/>
              <w:rPr>
                <w:rFonts w:ascii="Times New Roman" w:eastAsia="Calibri" w:hAnsi="Times New Roman" w:cs="Times New Roman"/>
                <w:sz w:val="26"/>
                <w:szCs w:val="26"/>
                <w:lang w:val="en-US"/>
              </w:rPr>
            </w:pPr>
          </w:p>
        </w:tc>
        <w:tc>
          <w:tcPr>
            <w:tcW w:w="6605" w:type="dxa"/>
            <w:tcBorders>
              <w:top w:val="single" w:sz="4" w:space="0" w:color="auto"/>
              <w:left w:val="single" w:sz="4" w:space="0" w:color="auto"/>
              <w:bottom w:val="single" w:sz="4" w:space="0" w:color="auto"/>
              <w:right w:val="single" w:sz="4" w:space="0" w:color="auto"/>
            </w:tcBorders>
            <w:shd w:val="clear" w:color="auto" w:fill="auto"/>
          </w:tcPr>
          <w:p w14:paraId="2BEB375C" w14:textId="77777777" w:rsidR="003C031B" w:rsidRPr="003C031B" w:rsidRDefault="003C031B" w:rsidP="003C031B">
            <w:pPr>
              <w:spacing w:after="0" w:line="288" w:lineRule="auto"/>
              <w:jc w:val="both"/>
              <w:rPr>
                <w:rFonts w:ascii="Times New Roman" w:eastAsia="Calibri" w:hAnsi="Times New Roman" w:cs="Times New Roman"/>
                <w:sz w:val="26"/>
                <w:szCs w:val="26"/>
                <w:lang w:val="en-US"/>
              </w:rPr>
            </w:pPr>
          </w:p>
        </w:tc>
      </w:tr>
      <w:tr w:rsidR="003C031B" w:rsidRPr="003C031B" w14:paraId="4CD01C76" w14:textId="77777777" w:rsidTr="001A5908">
        <w:tc>
          <w:tcPr>
            <w:tcW w:w="2552" w:type="dxa"/>
            <w:tcBorders>
              <w:top w:val="single" w:sz="4" w:space="0" w:color="auto"/>
              <w:left w:val="single" w:sz="4" w:space="0" w:color="auto"/>
              <w:bottom w:val="single" w:sz="4" w:space="0" w:color="auto"/>
              <w:right w:val="single" w:sz="4" w:space="0" w:color="auto"/>
            </w:tcBorders>
            <w:shd w:val="clear" w:color="auto" w:fill="D9D9D9"/>
            <w:hideMark/>
          </w:tcPr>
          <w:p w14:paraId="14398246" w14:textId="77777777" w:rsidR="003C031B" w:rsidRPr="003C031B" w:rsidRDefault="003C031B" w:rsidP="003C031B">
            <w:pPr>
              <w:spacing w:after="0" w:line="240" w:lineRule="auto"/>
              <w:rPr>
                <w:rFonts w:ascii="Arial" w:eastAsia="Calibri" w:hAnsi="Arial" w:cs="Times New Roman"/>
                <w:b/>
                <w:sz w:val="24"/>
                <w:szCs w:val="24"/>
                <w:lang w:val="en-US"/>
              </w:rPr>
            </w:pPr>
            <w:r w:rsidRPr="003C031B">
              <w:rPr>
                <w:rFonts w:ascii="Arial" w:eastAsia="Calibri" w:hAnsi="Arial" w:cs="Times New Roman"/>
                <w:b/>
                <w:sz w:val="24"/>
                <w:szCs w:val="24"/>
                <w:lang w:val="en-US"/>
              </w:rPr>
              <w:t>Nội dung hoạt động</w:t>
            </w:r>
          </w:p>
          <w:p w14:paraId="7D4772B2" w14:textId="77777777" w:rsidR="003C031B" w:rsidRPr="003C031B" w:rsidRDefault="003C031B" w:rsidP="003C031B">
            <w:pPr>
              <w:spacing w:after="0" w:line="288" w:lineRule="auto"/>
              <w:jc w:val="both"/>
              <w:rPr>
                <w:rFonts w:ascii="Times New Roman" w:eastAsia="Calibri" w:hAnsi="Times New Roman" w:cs="Times New Roman"/>
                <w:sz w:val="26"/>
                <w:szCs w:val="26"/>
                <w:lang w:val="en-US"/>
              </w:rPr>
            </w:pPr>
            <w:r w:rsidRPr="003C031B">
              <w:rPr>
                <w:rFonts w:ascii="Arial" w:eastAsia="Calibri" w:hAnsi="Arial" w:cs="Times New Roman"/>
                <w:sz w:val="24"/>
                <w:szCs w:val="24"/>
                <w:lang w:val="en-US"/>
              </w:rPr>
              <w:t>(chọn bằng cách nhấn vào một hoặc nhiều ô thích hợp)</w:t>
            </w:r>
          </w:p>
        </w:tc>
        <w:tc>
          <w:tcPr>
            <w:tcW w:w="6605" w:type="dxa"/>
            <w:tcBorders>
              <w:top w:val="single" w:sz="4" w:space="0" w:color="auto"/>
              <w:left w:val="single" w:sz="4" w:space="0" w:color="auto"/>
              <w:bottom w:val="single" w:sz="4" w:space="0" w:color="auto"/>
              <w:right w:val="single" w:sz="4" w:space="0" w:color="auto"/>
            </w:tcBorders>
            <w:shd w:val="clear" w:color="auto" w:fill="auto"/>
          </w:tcPr>
          <w:p w14:paraId="39080A81" w14:textId="77777777" w:rsidR="003C031B" w:rsidRPr="003C031B" w:rsidRDefault="003C031B" w:rsidP="003C031B">
            <w:pPr>
              <w:spacing w:after="60" w:line="240" w:lineRule="auto"/>
              <w:rPr>
                <w:rFonts w:ascii="Arial" w:eastAsia="Calibri" w:hAnsi="Arial" w:cs="Times New Roman"/>
                <w:sz w:val="24"/>
                <w:szCs w:val="24"/>
                <w:lang w:val="en-US"/>
              </w:rPr>
            </w:pPr>
            <w:r w:rsidRPr="003C031B">
              <w:rPr>
                <w:rFonts w:ascii="MS Gothic" w:eastAsia="MS Gothic" w:hAnsi="MS Gothic" w:cs="Times New Roman" w:hint="eastAsia"/>
                <w:sz w:val="24"/>
                <w:szCs w:val="24"/>
                <w:lang w:val="en-US"/>
              </w:rPr>
              <w:t>☐</w:t>
            </w:r>
            <w:r w:rsidRPr="003C031B">
              <w:rPr>
                <w:rFonts w:ascii="MS Gothic" w:eastAsia="MS Gothic" w:hAnsi="MS Gothic" w:cs="Times New Roman"/>
                <w:sz w:val="24"/>
                <w:szCs w:val="24"/>
                <w:lang w:val="en-US"/>
              </w:rPr>
              <w:t>X</w:t>
            </w:r>
            <w:r w:rsidRPr="003C031B">
              <w:rPr>
                <w:rFonts w:ascii="Arial" w:eastAsia="Calibri" w:hAnsi="Arial" w:cs="Times New Roman"/>
                <w:sz w:val="24"/>
                <w:szCs w:val="24"/>
                <w:lang w:val="en-US"/>
              </w:rPr>
              <w:t xml:space="preserve"> Nội dung 1 (Nâng cao nhận thức) </w:t>
            </w:r>
          </w:p>
          <w:p w14:paraId="0487C9D0" w14:textId="77777777" w:rsidR="003C031B" w:rsidRPr="003C031B" w:rsidRDefault="003C031B" w:rsidP="003C031B">
            <w:pPr>
              <w:spacing w:after="60" w:line="240" w:lineRule="auto"/>
              <w:rPr>
                <w:rFonts w:ascii="Arial" w:eastAsia="Calibri" w:hAnsi="Arial" w:cs="Times New Roman"/>
                <w:sz w:val="24"/>
                <w:szCs w:val="24"/>
                <w:lang w:val="en-US"/>
              </w:rPr>
            </w:pPr>
            <w:r w:rsidRPr="003C031B">
              <w:rPr>
                <w:rFonts w:ascii="Segoe UI Symbol" w:eastAsia="MS Gothic" w:hAnsi="Segoe UI Symbol" w:cs="Segoe UI Symbol"/>
                <w:sz w:val="24"/>
                <w:szCs w:val="24"/>
                <w:lang w:val="en-US"/>
              </w:rPr>
              <w:t>☐X</w:t>
            </w:r>
            <w:r w:rsidRPr="003C031B">
              <w:rPr>
                <w:rFonts w:ascii="Arial" w:eastAsia="Calibri" w:hAnsi="Arial" w:cs="Times New Roman"/>
                <w:sz w:val="24"/>
                <w:szCs w:val="24"/>
                <w:lang w:val="en-US"/>
              </w:rPr>
              <w:t xml:space="preserve"> Nội dung 2 (Hỗ trợ pháp lý) </w:t>
            </w:r>
          </w:p>
          <w:p w14:paraId="6855E6F5" w14:textId="77777777" w:rsidR="003C031B" w:rsidRPr="003C031B" w:rsidRDefault="003C031B" w:rsidP="003C031B">
            <w:pPr>
              <w:spacing w:after="60" w:line="240" w:lineRule="auto"/>
              <w:rPr>
                <w:rFonts w:ascii="Arial" w:eastAsia="Calibri" w:hAnsi="Arial" w:cs="Times New Roman"/>
                <w:sz w:val="24"/>
                <w:szCs w:val="24"/>
                <w:lang w:val="en-US"/>
              </w:rPr>
            </w:pPr>
            <w:r w:rsidRPr="003C031B">
              <w:rPr>
                <w:rFonts w:ascii="Segoe UI Symbol" w:eastAsia="MS Gothic" w:hAnsi="Segoe UI Symbol" w:cs="Segoe UI Symbol"/>
                <w:sz w:val="24"/>
                <w:szCs w:val="24"/>
                <w:lang w:val="en-US"/>
              </w:rPr>
              <w:t xml:space="preserve">☐ </w:t>
            </w:r>
            <w:r w:rsidR="008B2520">
              <w:rPr>
                <w:rFonts w:ascii="Segoe UI Symbol" w:eastAsia="MS Gothic" w:hAnsi="Segoe UI Symbol" w:cs="Segoe UI Symbol"/>
                <w:sz w:val="24"/>
                <w:szCs w:val="24"/>
                <w:lang w:val="en-US"/>
              </w:rPr>
              <w:t>X</w:t>
            </w:r>
            <w:r w:rsidRPr="003C031B">
              <w:rPr>
                <w:rFonts w:ascii="Segoe UI Symbol" w:eastAsia="MS Gothic" w:hAnsi="Segoe UI Symbol" w:cs="Segoe UI Symbol"/>
                <w:sz w:val="24"/>
                <w:szCs w:val="24"/>
                <w:lang w:val="en-US"/>
              </w:rPr>
              <w:t xml:space="preserve">   </w:t>
            </w:r>
            <w:r w:rsidRPr="003C031B">
              <w:rPr>
                <w:rFonts w:ascii="Arial" w:eastAsia="Calibri" w:hAnsi="Arial" w:cs="Times New Roman"/>
                <w:sz w:val="24"/>
                <w:szCs w:val="24"/>
                <w:lang w:val="en-US"/>
              </w:rPr>
              <w:t xml:space="preserve">Nội dung 3 (Tham gia xây dựng chính sách) </w:t>
            </w:r>
          </w:p>
          <w:p w14:paraId="428A4043" w14:textId="77777777" w:rsidR="003C031B" w:rsidRPr="003C031B" w:rsidRDefault="003C031B" w:rsidP="003C031B">
            <w:pPr>
              <w:spacing w:after="60" w:line="288" w:lineRule="auto"/>
              <w:jc w:val="both"/>
              <w:rPr>
                <w:rFonts w:ascii="Times New Roman" w:eastAsia="Calibri" w:hAnsi="Times New Roman" w:cs="Times New Roman"/>
                <w:sz w:val="26"/>
                <w:szCs w:val="26"/>
                <w:lang w:val="en-US"/>
              </w:rPr>
            </w:pPr>
            <w:r w:rsidRPr="003C031B">
              <w:rPr>
                <w:rFonts w:ascii="Segoe UI Symbol" w:eastAsia="MS Gothic" w:hAnsi="Segoe UI Symbol" w:cs="Segoe UI Symbol"/>
                <w:sz w:val="24"/>
                <w:szCs w:val="24"/>
                <w:lang w:val="en-US"/>
              </w:rPr>
              <w:t>☐</w:t>
            </w:r>
            <w:r w:rsidRPr="003C031B">
              <w:rPr>
                <w:rFonts w:ascii="Arial" w:eastAsia="Calibri" w:hAnsi="Arial" w:cs="Times New Roman"/>
                <w:sz w:val="24"/>
                <w:szCs w:val="24"/>
                <w:lang w:val="en-US"/>
              </w:rPr>
              <w:t xml:space="preserve"> Nội dung 4 (Minh bạch, liêm chính trong lĩnh vực tư pháp)</w:t>
            </w:r>
          </w:p>
        </w:tc>
      </w:tr>
      <w:tr w:rsidR="003C031B" w:rsidRPr="003C031B" w14:paraId="341B9FEC" w14:textId="77777777" w:rsidTr="001A5908">
        <w:tc>
          <w:tcPr>
            <w:tcW w:w="2552" w:type="dxa"/>
            <w:tcBorders>
              <w:top w:val="single" w:sz="4" w:space="0" w:color="auto"/>
              <w:left w:val="single" w:sz="4" w:space="0" w:color="auto"/>
              <w:bottom w:val="single" w:sz="4" w:space="0" w:color="auto"/>
              <w:right w:val="single" w:sz="4" w:space="0" w:color="auto"/>
            </w:tcBorders>
            <w:shd w:val="clear" w:color="auto" w:fill="D9D9D9"/>
          </w:tcPr>
          <w:p w14:paraId="66E0B7B4" w14:textId="77777777" w:rsidR="003C031B" w:rsidRPr="003C031B" w:rsidRDefault="003C031B" w:rsidP="003C031B">
            <w:pPr>
              <w:spacing w:after="0" w:line="288" w:lineRule="auto"/>
              <w:jc w:val="both"/>
              <w:rPr>
                <w:rFonts w:ascii="Times New Roman" w:eastAsia="Calibri" w:hAnsi="Times New Roman" w:cs="Times New Roman"/>
                <w:b/>
                <w:sz w:val="26"/>
                <w:szCs w:val="26"/>
                <w:lang w:val="en-US"/>
              </w:rPr>
            </w:pPr>
            <w:r w:rsidRPr="003C031B">
              <w:rPr>
                <w:rFonts w:ascii="Times New Roman" w:eastAsia="Calibri" w:hAnsi="Times New Roman" w:cs="Times New Roman"/>
                <w:b/>
                <w:sz w:val="26"/>
                <w:szCs w:val="26"/>
                <w:lang w:val="en-US"/>
              </w:rPr>
              <w:t xml:space="preserve">Đối tượng hưởng lợi </w:t>
            </w:r>
          </w:p>
          <w:p w14:paraId="55F45040" w14:textId="77777777" w:rsidR="003C031B" w:rsidRPr="003C031B" w:rsidRDefault="003C031B" w:rsidP="003C031B">
            <w:pPr>
              <w:spacing w:after="0" w:line="288" w:lineRule="auto"/>
              <w:jc w:val="both"/>
              <w:rPr>
                <w:rFonts w:ascii="Times New Roman" w:eastAsia="Calibri" w:hAnsi="Times New Roman" w:cs="Times New Roman"/>
                <w:sz w:val="26"/>
                <w:szCs w:val="26"/>
                <w:lang w:val="en-US"/>
              </w:rPr>
            </w:pPr>
            <w:r w:rsidRPr="003C031B">
              <w:rPr>
                <w:rFonts w:ascii="Times New Roman" w:eastAsia="Calibri" w:hAnsi="Times New Roman" w:cs="Times New Roman"/>
                <w:sz w:val="26"/>
                <w:szCs w:val="26"/>
                <w:lang w:val="en-US"/>
              </w:rPr>
              <w:t xml:space="preserve">(Đánh dấu một hoặc nhiều nhóm, ước tính số lượng người hưởng </w:t>
            </w:r>
            <w:r w:rsidRPr="003C031B">
              <w:rPr>
                <w:rFonts w:ascii="Times New Roman" w:eastAsia="Calibri" w:hAnsi="Times New Roman" w:cs="Times New Roman"/>
                <w:sz w:val="26"/>
                <w:szCs w:val="26"/>
                <w:lang w:val="en-US"/>
              </w:rPr>
              <w:lastRenderedPageBreak/>
              <w:t xml:space="preserve">lợi trực tiếp) </w:t>
            </w:r>
          </w:p>
        </w:tc>
        <w:tc>
          <w:tcPr>
            <w:tcW w:w="6605" w:type="dxa"/>
            <w:tcBorders>
              <w:top w:val="single" w:sz="4" w:space="0" w:color="auto"/>
              <w:left w:val="single" w:sz="4" w:space="0" w:color="auto"/>
              <w:bottom w:val="single" w:sz="4" w:space="0" w:color="auto"/>
              <w:right w:val="single" w:sz="4" w:space="0" w:color="auto"/>
            </w:tcBorders>
            <w:shd w:val="clear" w:color="auto" w:fill="auto"/>
          </w:tcPr>
          <w:p w14:paraId="18B79B9E" w14:textId="77777777" w:rsidR="003C031B" w:rsidRPr="003C031B" w:rsidRDefault="003C031B" w:rsidP="003C031B">
            <w:pPr>
              <w:spacing w:after="0" w:line="240" w:lineRule="auto"/>
              <w:rPr>
                <w:rFonts w:ascii="Arial" w:eastAsia="Calibri" w:hAnsi="Arial" w:cs="Times New Roman"/>
                <w:sz w:val="24"/>
                <w:szCs w:val="24"/>
                <w:lang w:val="en-US"/>
              </w:rPr>
            </w:pPr>
            <w:r w:rsidRPr="003C031B">
              <w:rPr>
                <w:rFonts w:ascii="Arial" w:eastAsia="Calibri" w:hAnsi="Arial" w:cs="Times New Roman"/>
                <w:sz w:val="24"/>
                <w:szCs w:val="24"/>
                <w:lang w:val="en-US"/>
              </w:rPr>
              <w:lastRenderedPageBreak/>
              <w:t xml:space="preserve">___X Phụ nữ                          ___ Trẻ em (dưới 18 tuổi) </w:t>
            </w:r>
          </w:p>
          <w:p w14:paraId="56D9B33F" w14:textId="77777777" w:rsidR="003C031B" w:rsidRPr="003C031B" w:rsidRDefault="003C031B" w:rsidP="003C031B">
            <w:pPr>
              <w:spacing w:after="0" w:line="240" w:lineRule="auto"/>
              <w:rPr>
                <w:rFonts w:ascii="Arial" w:eastAsia="Calibri" w:hAnsi="Arial" w:cs="Times New Roman"/>
                <w:sz w:val="24"/>
                <w:szCs w:val="24"/>
                <w:lang w:val="en-US"/>
              </w:rPr>
            </w:pPr>
            <w:r w:rsidRPr="003C031B">
              <w:rPr>
                <w:rFonts w:ascii="Arial" w:eastAsia="Calibri" w:hAnsi="Arial" w:cs="Times New Roman"/>
                <w:sz w:val="24"/>
                <w:szCs w:val="24"/>
                <w:lang w:val="en-US"/>
              </w:rPr>
              <w:t>__X_ Dân tộc thiểu số            __X_ Người nghèo (cận nghèo)</w:t>
            </w:r>
          </w:p>
          <w:p w14:paraId="78BE5039" w14:textId="77777777" w:rsidR="003C031B" w:rsidRPr="003C031B" w:rsidRDefault="003C031B" w:rsidP="003C031B">
            <w:pPr>
              <w:spacing w:after="0" w:line="240" w:lineRule="auto"/>
              <w:rPr>
                <w:rFonts w:ascii="Arial" w:eastAsia="Calibri" w:hAnsi="Arial" w:cs="Times New Roman"/>
                <w:sz w:val="24"/>
                <w:szCs w:val="24"/>
                <w:lang w:val="en-US"/>
              </w:rPr>
            </w:pPr>
          </w:p>
          <w:p w14:paraId="3818A0D4" w14:textId="77777777" w:rsidR="003C031B" w:rsidRPr="003C031B" w:rsidRDefault="003C031B" w:rsidP="003C031B">
            <w:pPr>
              <w:spacing w:after="0" w:line="240" w:lineRule="auto"/>
              <w:rPr>
                <w:rFonts w:ascii="Arial" w:eastAsia="Calibri" w:hAnsi="Arial" w:cs="Times New Roman"/>
                <w:sz w:val="24"/>
                <w:szCs w:val="24"/>
                <w:lang w:val="en-US"/>
              </w:rPr>
            </w:pPr>
            <w:r w:rsidRPr="003C031B">
              <w:rPr>
                <w:rFonts w:ascii="Arial" w:eastAsia="Calibri" w:hAnsi="Arial" w:cs="Times New Roman"/>
                <w:sz w:val="24"/>
                <w:szCs w:val="24"/>
                <w:lang w:val="en-US"/>
              </w:rPr>
              <w:t>_</w:t>
            </w:r>
            <w:r w:rsidRPr="003C031B">
              <w:rPr>
                <w:rFonts w:ascii="Arial" w:eastAsia="Calibri" w:hAnsi="Arial" w:cs="Times New Roman"/>
                <w:sz w:val="24"/>
                <w:szCs w:val="24"/>
                <w:lang w:val="en-US"/>
              </w:rPr>
              <w:softHyphen/>
            </w:r>
            <w:r w:rsidRPr="003C031B">
              <w:rPr>
                <w:rFonts w:ascii="Arial" w:eastAsia="Calibri" w:hAnsi="Arial" w:cs="Times New Roman"/>
                <w:sz w:val="24"/>
                <w:szCs w:val="24"/>
                <w:lang w:val="en-US"/>
              </w:rPr>
              <w:softHyphen/>
            </w:r>
            <w:r w:rsidRPr="003C031B">
              <w:rPr>
                <w:rFonts w:ascii="Arial" w:eastAsia="Calibri" w:hAnsi="Arial" w:cs="Times New Roman"/>
                <w:sz w:val="24"/>
                <w:szCs w:val="24"/>
                <w:lang w:val="en-US"/>
              </w:rPr>
              <w:softHyphen/>
              <w:t xml:space="preserve">___ Đối tượng khác (ghi rõ) __________________ </w:t>
            </w:r>
          </w:p>
          <w:p w14:paraId="23DEC440" w14:textId="1948965B" w:rsidR="003C031B" w:rsidRPr="003C031B" w:rsidRDefault="003C031B" w:rsidP="003C031B">
            <w:pPr>
              <w:spacing w:before="120" w:after="240" w:line="288" w:lineRule="auto"/>
              <w:jc w:val="both"/>
              <w:rPr>
                <w:rFonts w:ascii="Times New Roman" w:eastAsia="Calibri" w:hAnsi="Times New Roman" w:cs="Times New Roman"/>
                <w:sz w:val="26"/>
                <w:szCs w:val="26"/>
                <w:lang w:val="en-US"/>
              </w:rPr>
            </w:pPr>
            <w:r w:rsidRPr="003C031B">
              <w:rPr>
                <w:rFonts w:ascii="Arial" w:eastAsia="Calibri" w:hAnsi="Arial" w:cs="Times New Roman"/>
                <w:b/>
                <w:sz w:val="24"/>
                <w:szCs w:val="24"/>
                <w:lang w:val="en-US"/>
              </w:rPr>
              <w:lastRenderedPageBreak/>
              <w:t>Tổng số người hưởng lợi</w:t>
            </w:r>
            <w:r w:rsidRPr="003C031B">
              <w:rPr>
                <w:rFonts w:ascii="Arial" w:eastAsia="Calibri" w:hAnsi="Arial" w:cs="Times New Roman"/>
                <w:sz w:val="24"/>
                <w:szCs w:val="24"/>
                <w:lang w:val="en-US"/>
              </w:rPr>
              <w:t>:   ____</w:t>
            </w:r>
            <w:r w:rsidR="0032262F">
              <w:rPr>
                <w:rFonts w:ascii="Arial" w:eastAsia="Calibri" w:hAnsi="Arial" w:cs="Times New Roman"/>
                <w:sz w:val="24"/>
                <w:szCs w:val="24"/>
                <w:lang w:val="en-US"/>
              </w:rPr>
              <w:t>1</w:t>
            </w:r>
            <w:r w:rsidR="00D81A33">
              <w:rPr>
                <w:rFonts w:ascii="Arial" w:eastAsia="Calibri" w:hAnsi="Arial" w:cs="Times New Roman"/>
                <w:sz w:val="24"/>
                <w:szCs w:val="24"/>
                <w:lang w:val="en-US"/>
              </w:rPr>
              <w:t>000 người</w:t>
            </w:r>
            <w:r w:rsidRPr="003C031B">
              <w:rPr>
                <w:rFonts w:ascii="Arial" w:eastAsia="Calibri" w:hAnsi="Arial" w:cs="Times New Roman"/>
                <w:sz w:val="24"/>
                <w:szCs w:val="24"/>
                <w:lang w:val="en-US"/>
              </w:rPr>
              <w:t xml:space="preserve">____ </w:t>
            </w:r>
          </w:p>
        </w:tc>
      </w:tr>
      <w:tr w:rsidR="003C031B" w:rsidRPr="003C031B" w14:paraId="3614CF0F" w14:textId="77777777" w:rsidTr="001A5908">
        <w:tc>
          <w:tcPr>
            <w:tcW w:w="2552" w:type="dxa"/>
            <w:tcBorders>
              <w:top w:val="single" w:sz="4" w:space="0" w:color="auto"/>
              <w:left w:val="single" w:sz="4" w:space="0" w:color="auto"/>
              <w:bottom w:val="single" w:sz="4" w:space="0" w:color="auto"/>
              <w:right w:val="single" w:sz="4" w:space="0" w:color="auto"/>
            </w:tcBorders>
            <w:shd w:val="clear" w:color="auto" w:fill="D9D9D9"/>
          </w:tcPr>
          <w:p w14:paraId="22D2DDF4" w14:textId="77777777" w:rsidR="003C031B" w:rsidRPr="003C031B" w:rsidRDefault="003C031B" w:rsidP="003C031B">
            <w:pPr>
              <w:spacing w:after="0" w:line="288" w:lineRule="auto"/>
              <w:jc w:val="both"/>
              <w:rPr>
                <w:rFonts w:ascii="Times New Roman" w:eastAsia="Calibri" w:hAnsi="Times New Roman" w:cs="Times New Roman"/>
                <w:sz w:val="26"/>
                <w:szCs w:val="26"/>
                <w:lang w:val="en-US"/>
              </w:rPr>
            </w:pPr>
            <w:r w:rsidRPr="003C031B">
              <w:rPr>
                <w:rFonts w:ascii="Times New Roman" w:eastAsia="Calibri" w:hAnsi="Times New Roman" w:cs="Times New Roman"/>
                <w:b/>
                <w:sz w:val="26"/>
                <w:szCs w:val="26"/>
                <w:lang w:val="en-US"/>
              </w:rPr>
              <w:lastRenderedPageBreak/>
              <w:t xml:space="preserve">Địa bàn </w:t>
            </w:r>
            <w:r w:rsidRPr="003C031B">
              <w:rPr>
                <w:rFonts w:ascii="Times New Roman" w:eastAsia="Calibri" w:hAnsi="Times New Roman" w:cs="Times New Roman"/>
                <w:sz w:val="26"/>
                <w:szCs w:val="26"/>
                <w:lang w:val="en-US"/>
              </w:rPr>
              <w:t xml:space="preserve">(Liệt kê danh sách tỉnh trọng điểm trong Mời nộp đề xuất) </w:t>
            </w:r>
          </w:p>
        </w:tc>
        <w:tc>
          <w:tcPr>
            <w:tcW w:w="6605" w:type="dxa"/>
            <w:tcBorders>
              <w:top w:val="single" w:sz="4" w:space="0" w:color="auto"/>
              <w:left w:val="single" w:sz="4" w:space="0" w:color="auto"/>
              <w:bottom w:val="single" w:sz="4" w:space="0" w:color="auto"/>
              <w:right w:val="single" w:sz="4" w:space="0" w:color="auto"/>
            </w:tcBorders>
            <w:shd w:val="clear" w:color="auto" w:fill="auto"/>
          </w:tcPr>
          <w:p w14:paraId="0E999C7B" w14:textId="77777777" w:rsidR="003C031B" w:rsidRPr="003C031B" w:rsidRDefault="003C031B" w:rsidP="003C031B">
            <w:pPr>
              <w:spacing w:after="0" w:line="288" w:lineRule="auto"/>
              <w:jc w:val="both"/>
              <w:rPr>
                <w:rFonts w:ascii="Times New Roman" w:eastAsia="Calibri" w:hAnsi="Times New Roman" w:cs="Times New Roman"/>
                <w:sz w:val="26"/>
                <w:szCs w:val="26"/>
                <w:lang w:val="en-US"/>
              </w:rPr>
            </w:pPr>
            <w:r w:rsidRPr="003C031B">
              <w:rPr>
                <w:rFonts w:ascii="Times New Roman" w:eastAsia="Calibri" w:hAnsi="Times New Roman" w:cs="Times New Roman"/>
                <w:sz w:val="24"/>
                <w:szCs w:val="24"/>
                <w:lang w:val="en-US"/>
              </w:rPr>
              <w:t>Tỉnh Hoà Bình</w:t>
            </w:r>
          </w:p>
        </w:tc>
      </w:tr>
      <w:tr w:rsidR="003C031B" w:rsidRPr="003C031B" w14:paraId="23AE0FD7" w14:textId="77777777" w:rsidTr="001A5908">
        <w:tc>
          <w:tcPr>
            <w:tcW w:w="2552" w:type="dxa"/>
            <w:tcBorders>
              <w:top w:val="single" w:sz="4" w:space="0" w:color="auto"/>
              <w:left w:val="single" w:sz="4" w:space="0" w:color="auto"/>
              <w:bottom w:val="single" w:sz="4" w:space="0" w:color="auto"/>
              <w:right w:val="single" w:sz="4" w:space="0" w:color="auto"/>
            </w:tcBorders>
            <w:shd w:val="clear" w:color="auto" w:fill="D9D9D9"/>
            <w:hideMark/>
          </w:tcPr>
          <w:p w14:paraId="57584B03" w14:textId="77777777" w:rsidR="003C031B" w:rsidRPr="003C031B" w:rsidRDefault="003C031B" w:rsidP="003C031B">
            <w:pPr>
              <w:spacing w:after="0" w:line="288" w:lineRule="auto"/>
              <w:jc w:val="both"/>
              <w:rPr>
                <w:rFonts w:ascii="Times New Roman" w:eastAsia="Calibri" w:hAnsi="Times New Roman" w:cs="Times New Roman"/>
                <w:b/>
                <w:sz w:val="26"/>
                <w:szCs w:val="26"/>
                <w:lang w:val="en-US"/>
              </w:rPr>
            </w:pPr>
            <w:r w:rsidRPr="003C031B">
              <w:rPr>
                <w:rFonts w:ascii="Times New Roman" w:eastAsia="Calibri" w:hAnsi="Times New Roman" w:cs="Times New Roman"/>
                <w:b/>
                <w:sz w:val="26"/>
                <w:szCs w:val="26"/>
                <w:lang w:val="en-US"/>
              </w:rPr>
              <w:t xml:space="preserve">Thời hạn dự án </w:t>
            </w:r>
          </w:p>
          <w:p w14:paraId="7142A6C0" w14:textId="77777777" w:rsidR="003C031B" w:rsidRPr="003C031B" w:rsidRDefault="003C031B" w:rsidP="003C031B">
            <w:pPr>
              <w:spacing w:after="0" w:line="288" w:lineRule="auto"/>
              <w:jc w:val="both"/>
              <w:rPr>
                <w:rFonts w:ascii="Times New Roman" w:eastAsia="Calibri" w:hAnsi="Times New Roman" w:cs="Times New Roman"/>
                <w:b/>
                <w:sz w:val="26"/>
                <w:szCs w:val="26"/>
                <w:lang w:val="en-US"/>
              </w:rPr>
            </w:pPr>
          </w:p>
          <w:p w14:paraId="25040CD6" w14:textId="77777777" w:rsidR="003C031B" w:rsidRPr="003C031B" w:rsidRDefault="003C031B" w:rsidP="003C031B">
            <w:pPr>
              <w:spacing w:after="0" w:line="288" w:lineRule="auto"/>
              <w:jc w:val="both"/>
              <w:rPr>
                <w:rFonts w:ascii="Times New Roman" w:eastAsia="Calibri" w:hAnsi="Times New Roman" w:cs="Times New Roman"/>
                <w:sz w:val="26"/>
                <w:szCs w:val="26"/>
                <w:lang w:val="en-US"/>
              </w:rPr>
            </w:pPr>
          </w:p>
        </w:tc>
        <w:tc>
          <w:tcPr>
            <w:tcW w:w="6605" w:type="dxa"/>
            <w:tcBorders>
              <w:top w:val="single" w:sz="4" w:space="0" w:color="auto"/>
              <w:left w:val="single" w:sz="4" w:space="0" w:color="auto"/>
              <w:bottom w:val="single" w:sz="4" w:space="0" w:color="auto"/>
              <w:right w:val="single" w:sz="4" w:space="0" w:color="auto"/>
            </w:tcBorders>
            <w:shd w:val="clear" w:color="auto" w:fill="auto"/>
          </w:tcPr>
          <w:p w14:paraId="276D359A" w14:textId="77777777" w:rsidR="003C031B" w:rsidRPr="003C031B" w:rsidRDefault="003C031B" w:rsidP="003C031B">
            <w:pPr>
              <w:spacing w:before="120" w:after="0" w:line="288" w:lineRule="auto"/>
              <w:jc w:val="both"/>
              <w:rPr>
                <w:rFonts w:ascii="Times New Roman" w:eastAsia="Calibri" w:hAnsi="Times New Roman" w:cs="Times New Roman"/>
                <w:sz w:val="26"/>
                <w:szCs w:val="26"/>
                <w:lang w:val="en-US"/>
              </w:rPr>
            </w:pPr>
            <w:r w:rsidRPr="003C031B">
              <w:rPr>
                <w:rFonts w:ascii="Arial" w:eastAsia="Calibri" w:hAnsi="Arial" w:cs="Times New Roman"/>
                <w:sz w:val="24"/>
                <w:szCs w:val="24"/>
                <w:lang w:val="en-US"/>
              </w:rPr>
              <w:t>1 năm</w:t>
            </w:r>
          </w:p>
        </w:tc>
      </w:tr>
      <w:tr w:rsidR="003C031B" w:rsidRPr="003C031B" w14:paraId="23120E55" w14:textId="77777777" w:rsidTr="001A5908">
        <w:tc>
          <w:tcPr>
            <w:tcW w:w="2552" w:type="dxa"/>
            <w:tcBorders>
              <w:top w:val="single" w:sz="4" w:space="0" w:color="auto"/>
              <w:left w:val="single" w:sz="4" w:space="0" w:color="auto"/>
              <w:bottom w:val="single" w:sz="4" w:space="0" w:color="auto"/>
              <w:right w:val="single" w:sz="4" w:space="0" w:color="auto"/>
            </w:tcBorders>
            <w:shd w:val="clear" w:color="auto" w:fill="D9D9D9"/>
          </w:tcPr>
          <w:p w14:paraId="67A27C1A" w14:textId="77777777" w:rsidR="003C031B" w:rsidRPr="003C031B" w:rsidRDefault="003C031B" w:rsidP="003C031B">
            <w:pPr>
              <w:spacing w:after="0" w:line="288" w:lineRule="auto"/>
              <w:jc w:val="both"/>
              <w:rPr>
                <w:rFonts w:ascii="Times New Roman" w:eastAsia="Calibri" w:hAnsi="Times New Roman" w:cs="Times New Roman"/>
                <w:b/>
                <w:sz w:val="26"/>
                <w:szCs w:val="26"/>
                <w:lang w:val="en-US"/>
              </w:rPr>
            </w:pPr>
            <w:r w:rsidRPr="003C031B">
              <w:rPr>
                <w:rFonts w:ascii="Times New Roman" w:eastAsia="Calibri" w:hAnsi="Times New Roman" w:cs="Times New Roman"/>
                <w:b/>
                <w:sz w:val="26"/>
                <w:szCs w:val="26"/>
                <w:lang w:val="en-US"/>
              </w:rPr>
              <w:t xml:space="preserve">Tóm tắt nội dung dự án </w:t>
            </w:r>
          </w:p>
          <w:p w14:paraId="5F7FD8D8" w14:textId="77777777" w:rsidR="003C031B" w:rsidRPr="003C031B" w:rsidRDefault="003C031B" w:rsidP="003C031B">
            <w:pPr>
              <w:spacing w:after="0" w:line="288" w:lineRule="auto"/>
              <w:jc w:val="both"/>
              <w:rPr>
                <w:rFonts w:ascii="Times New Roman" w:eastAsia="Calibri" w:hAnsi="Times New Roman" w:cs="Times New Roman"/>
                <w:bCs/>
                <w:sz w:val="26"/>
                <w:szCs w:val="26"/>
                <w:lang w:val="en-US"/>
              </w:rPr>
            </w:pPr>
            <w:r w:rsidRPr="003C031B">
              <w:rPr>
                <w:rFonts w:ascii="Times New Roman" w:eastAsia="Calibri" w:hAnsi="Times New Roman" w:cs="Times New Roman"/>
                <w:bCs/>
                <w:sz w:val="26"/>
                <w:szCs w:val="26"/>
                <w:lang w:val="en-US"/>
              </w:rPr>
              <w:t>(tối đa 1 trang)</w:t>
            </w:r>
          </w:p>
          <w:p w14:paraId="46AEC9C9" w14:textId="77777777" w:rsidR="003C031B" w:rsidRPr="003C031B" w:rsidRDefault="003C031B" w:rsidP="003C031B">
            <w:pPr>
              <w:spacing w:after="0" w:line="288" w:lineRule="auto"/>
              <w:jc w:val="both"/>
              <w:rPr>
                <w:rFonts w:ascii="Times New Roman" w:eastAsia="Calibri" w:hAnsi="Times New Roman" w:cs="Times New Roman"/>
                <w:bCs/>
                <w:sz w:val="26"/>
                <w:szCs w:val="26"/>
                <w:lang w:val="en-US"/>
              </w:rPr>
            </w:pPr>
          </w:p>
        </w:tc>
        <w:tc>
          <w:tcPr>
            <w:tcW w:w="6605" w:type="dxa"/>
            <w:tcBorders>
              <w:top w:val="single" w:sz="4" w:space="0" w:color="auto"/>
              <w:left w:val="single" w:sz="4" w:space="0" w:color="auto"/>
              <w:bottom w:val="single" w:sz="4" w:space="0" w:color="auto"/>
              <w:right w:val="single" w:sz="4" w:space="0" w:color="auto"/>
            </w:tcBorders>
            <w:shd w:val="clear" w:color="auto" w:fill="auto"/>
          </w:tcPr>
          <w:p w14:paraId="3A7FEC67" w14:textId="29786D20" w:rsidR="003C031B" w:rsidRPr="00E13925" w:rsidRDefault="003C031B" w:rsidP="003C031B">
            <w:pPr>
              <w:spacing w:after="0" w:line="240" w:lineRule="auto"/>
              <w:ind w:firstLine="709"/>
              <w:jc w:val="both"/>
              <w:rPr>
                <w:rFonts w:ascii="Times New Roman" w:eastAsia="Calibri" w:hAnsi="Times New Roman" w:cs="Times New Roman"/>
                <w:color w:val="000000"/>
                <w:sz w:val="26"/>
                <w:szCs w:val="26"/>
                <w:lang w:val="en-US"/>
              </w:rPr>
            </w:pPr>
            <w:r w:rsidRPr="00E13925">
              <w:rPr>
                <w:rFonts w:ascii="Times New Roman" w:eastAsia="Calibri" w:hAnsi="Times New Roman" w:cs="Times New Roman"/>
                <w:color w:val="000000"/>
                <w:sz w:val="26"/>
                <w:szCs w:val="26"/>
                <w:lang w:val="en-US"/>
              </w:rPr>
              <w:t>Hồ Hoà Bình nằm trong khu vực hồ thuỷ điện Hoà Bình, là hồ chứa nước nhân tạo lớn nhất Đông Nam Á, có diện tích trên 10.450 ha trải rộng trên địa bàn 17 xã thuộc 5 huyện, thành phố của tỉnh</w:t>
            </w:r>
            <w:r w:rsidR="00FD713F">
              <w:rPr>
                <w:rFonts w:ascii="Times New Roman" w:eastAsia="Calibri" w:hAnsi="Times New Roman" w:cs="Times New Roman"/>
                <w:color w:val="000000"/>
                <w:sz w:val="26"/>
                <w:szCs w:val="26"/>
                <w:lang w:val="en-US"/>
              </w:rPr>
              <w:t xml:space="preserve"> Hòa Bình</w:t>
            </w:r>
            <w:r w:rsidRPr="00E13925">
              <w:rPr>
                <w:rFonts w:ascii="Times New Roman" w:eastAsia="Calibri" w:hAnsi="Times New Roman" w:cs="Times New Roman"/>
                <w:color w:val="000000"/>
                <w:sz w:val="26"/>
                <w:szCs w:val="26"/>
                <w:lang w:val="en-US"/>
              </w:rPr>
              <w:t xml:space="preserve"> bao gồm: Thành phố Hoà Bình và 4 huyện: Cao Phong, Đà Bắc, Tân Lạc, Mai Châu với chiều dài 80 km. Người dân ở các xã ven hồ đã phát triển nghề khai thác thuỷ sản. Có 5 xã, phường đông người dân làm nghề khai thác, đó là: Phường Thái Bình, th</w:t>
            </w:r>
            <w:r w:rsidR="00D81A33" w:rsidRPr="00E13925">
              <w:rPr>
                <w:rFonts w:ascii="Times New Roman" w:eastAsia="Calibri" w:hAnsi="Times New Roman" w:cs="Times New Roman"/>
                <w:color w:val="000000"/>
                <w:sz w:val="26"/>
                <w:szCs w:val="26"/>
                <w:lang w:val="en-US"/>
              </w:rPr>
              <w:t xml:space="preserve">ành phố </w:t>
            </w:r>
            <w:r w:rsidRPr="00E13925">
              <w:rPr>
                <w:rFonts w:ascii="Times New Roman" w:eastAsia="Calibri" w:hAnsi="Times New Roman" w:cs="Times New Roman"/>
                <w:color w:val="000000"/>
                <w:sz w:val="26"/>
                <w:szCs w:val="26"/>
                <w:lang w:val="en-US"/>
              </w:rPr>
              <w:t>Hoà Bình (50 hộ); Xã Hiền Lương (102 hộ) và xã Vầy Nưa, huyện Đà Bắc (200 hộ); xã Tiền Phong, huyện Đà Bắc (350 hộ); Xã Suối Hoa, huyện Tân Lạc (260 hộ). Có 2 xã có số hộ làm nghề khai thác thuỷ sản đông nhất và tỷ lệ hộ nghèo</w:t>
            </w:r>
            <w:r w:rsidR="00D81A33" w:rsidRPr="00E13925">
              <w:rPr>
                <w:rFonts w:ascii="Times New Roman" w:eastAsia="Calibri" w:hAnsi="Times New Roman" w:cs="Times New Roman"/>
                <w:color w:val="000000"/>
                <w:sz w:val="26"/>
                <w:szCs w:val="26"/>
                <w:lang w:val="en-US"/>
              </w:rPr>
              <w:t xml:space="preserve"> của xã</w:t>
            </w:r>
            <w:r w:rsidRPr="00E13925">
              <w:rPr>
                <w:rFonts w:ascii="Times New Roman" w:eastAsia="Calibri" w:hAnsi="Times New Roman" w:cs="Times New Roman"/>
                <w:color w:val="000000"/>
                <w:sz w:val="26"/>
                <w:szCs w:val="26"/>
                <w:lang w:val="en-US"/>
              </w:rPr>
              <w:t xml:space="preserve"> rấ</w:t>
            </w:r>
            <w:r w:rsidR="00D81A33" w:rsidRPr="00E13925">
              <w:rPr>
                <w:rFonts w:ascii="Times New Roman" w:eastAsia="Calibri" w:hAnsi="Times New Roman" w:cs="Times New Roman"/>
                <w:color w:val="000000"/>
                <w:sz w:val="26"/>
                <w:szCs w:val="26"/>
                <w:lang w:val="en-US"/>
              </w:rPr>
              <w:t>t cao, năm 2020</w:t>
            </w:r>
            <w:r w:rsidRPr="00E13925">
              <w:rPr>
                <w:rFonts w:ascii="Times New Roman" w:eastAsia="Calibri" w:hAnsi="Times New Roman" w:cs="Times New Roman"/>
                <w:color w:val="000000"/>
                <w:sz w:val="26"/>
                <w:szCs w:val="26"/>
                <w:lang w:val="en-US"/>
              </w:rPr>
              <w:t xml:space="preserve"> xã Vầ</w:t>
            </w:r>
            <w:r w:rsidR="00D81A33" w:rsidRPr="00E13925">
              <w:rPr>
                <w:rFonts w:ascii="Times New Roman" w:eastAsia="Calibri" w:hAnsi="Times New Roman" w:cs="Times New Roman"/>
                <w:color w:val="000000"/>
                <w:sz w:val="26"/>
                <w:szCs w:val="26"/>
                <w:lang w:val="en-US"/>
              </w:rPr>
              <w:t>y Nưa (38,4</w:t>
            </w:r>
            <w:r w:rsidRPr="00E13925">
              <w:rPr>
                <w:rFonts w:ascii="Times New Roman" w:eastAsia="Calibri" w:hAnsi="Times New Roman" w:cs="Times New Roman"/>
                <w:color w:val="000000"/>
                <w:sz w:val="26"/>
                <w:szCs w:val="26"/>
                <w:lang w:val="en-US"/>
              </w:rPr>
              <w:t xml:space="preserve">% hộ nghèo), xã Tiền phong (45,9% hộ nghèo). Qua số liệu khảo sát năm 2020 tại 5 xã, phường nêu trên của dự án “Điều tra nguồn lợi thuỷ sản vùng nội đồng giai đoạn 2018-2020” mà chúng tôi trực tiếp tham gia thì 85% số hộ làm nghề khai thác là dân tộc Mường, 18% không đi học, 98% hộ khai thác thuỷ sản </w:t>
            </w:r>
            <w:r w:rsidR="00D81A33" w:rsidRPr="00E13925">
              <w:rPr>
                <w:rFonts w:ascii="Times New Roman" w:eastAsia="Calibri" w:hAnsi="Times New Roman" w:cs="Times New Roman"/>
                <w:color w:val="000000"/>
                <w:sz w:val="26"/>
                <w:szCs w:val="26"/>
                <w:lang w:val="en-US"/>
              </w:rPr>
              <w:t xml:space="preserve">ngay tại </w:t>
            </w:r>
            <w:r w:rsidRPr="00E13925">
              <w:rPr>
                <w:rFonts w:ascii="Times New Roman" w:eastAsia="Calibri" w:hAnsi="Times New Roman" w:cs="Times New Roman"/>
                <w:color w:val="000000"/>
                <w:sz w:val="26"/>
                <w:szCs w:val="26"/>
                <w:lang w:val="en-US"/>
              </w:rPr>
              <w:t xml:space="preserve">địa bàn trong xã, 48,0% là nữ làm nghề khai thác, 81,1% số hộ từng bị xử phạt vi phạm các quy định trong lĩnh vực khai thác (bao gồm sử dụng chất nổ, xung điện, chất độc để khai thác thuỷ sản, sử dụng lưới có mắt lưới nhỏ khai thác cá con vi phạm quy định về đánh bắt thuỷ sản). Khi được hỏi về hiểu biết của người dân về các quy định, pháp luật cho thấy tỷ lệ người dân hiểu biết về các quy định rất thấp nên bị xử phạt nhiều (biết về kích thước mắt lưới cấm sử dụng là 3,3%, đối tượng thuỷ sản bị cấm khai thác 21,3%, kích thước loài thuỷ sản được phép khai thác 19,7%, </w:t>
            </w:r>
            <w:r w:rsidR="00D81A33" w:rsidRPr="00E13925">
              <w:rPr>
                <w:rFonts w:ascii="Times New Roman" w:eastAsia="Calibri" w:hAnsi="Times New Roman" w:cs="Times New Roman"/>
                <w:color w:val="000000"/>
                <w:sz w:val="26"/>
                <w:szCs w:val="26"/>
                <w:lang w:val="en-US"/>
              </w:rPr>
              <w:t xml:space="preserve">biết về việc </w:t>
            </w:r>
            <w:r w:rsidRPr="00E13925">
              <w:rPr>
                <w:rFonts w:ascii="Times New Roman" w:eastAsia="Calibri" w:hAnsi="Times New Roman" w:cs="Times New Roman"/>
                <w:color w:val="000000"/>
                <w:sz w:val="26"/>
                <w:szCs w:val="26"/>
                <w:lang w:val="en-US"/>
              </w:rPr>
              <w:t xml:space="preserve">cấm sử dụng chất độc, hoá chất, xung điện là 15,3%). Đây là điều mà </w:t>
            </w:r>
            <w:r w:rsidR="00D81A33" w:rsidRPr="00E13925">
              <w:rPr>
                <w:rFonts w:ascii="Times New Roman" w:eastAsia="Calibri" w:hAnsi="Times New Roman" w:cs="Times New Roman"/>
                <w:color w:val="000000"/>
                <w:sz w:val="26"/>
                <w:szCs w:val="26"/>
                <w:lang w:val="en-US"/>
              </w:rPr>
              <w:t xml:space="preserve">Sở </w:t>
            </w:r>
            <w:r w:rsidR="00881921" w:rsidRPr="00E13925">
              <w:rPr>
                <w:rFonts w:ascii="Times New Roman" w:eastAsia="Calibri" w:hAnsi="Times New Roman" w:cs="Times New Roman"/>
                <w:color w:val="000000"/>
                <w:sz w:val="26"/>
                <w:szCs w:val="26"/>
                <w:lang w:val="en-US"/>
              </w:rPr>
              <w:t xml:space="preserve">Tư pháp, Sở </w:t>
            </w:r>
            <w:r w:rsidR="00D81A33" w:rsidRPr="00E13925">
              <w:rPr>
                <w:rFonts w:ascii="Times New Roman" w:eastAsia="Calibri" w:hAnsi="Times New Roman" w:cs="Times New Roman"/>
                <w:color w:val="000000"/>
                <w:sz w:val="26"/>
                <w:szCs w:val="26"/>
                <w:lang w:val="en-US"/>
              </w:rPr>
              <w:t xml:space="preserve">Tài nguyên môi trường, </w:t>
            </w:r>
            <w:r w:rsidRPr="00E13925">
              <w:rPr>
                <w:rFonts w:ascii="Times New Roman" w:eastAsia="Calibri" w:hAnsi="Times New Roman" w:cs="Times New Roman"/>
                <w:color w:val="000000"/>
                <w:sz w:val="26"/>
                <w:szCs w:val="26"/>
                <w:lang w:val="en-US"/>
              </w:rPr>
              <w:t>Sở Nông nghiệp và phát triển nông thôn Tỉnh Hoà Bình rất trăn trở trong những năm gần đây chưa giải quyết được, công tác truyền thông, tuyên truyền về chính sách, pháp luật</w:t>
            </w:r>
            <w:r w:rsidR="00881921" w:rsidRPr="00E13925">
              <w:rPr>
                <w:rFonts w:ascii="Times New Roman" w:eastAsia="Calibri" w:hAnsi="Times New Roman" w:cs="Times New Roman"/>
                <w:color w:val="000000"/>
                <w:sz w:val="26"/>
                <w:szCs w:val="26"/>
                <w:lang w:val="en-US"/>
              </w:rPr>
              <w:t xml:space="preserve"> môi trường</w:t>
            </w:r>
            <w:r w:rsidRPr="00E13925">
              <w:rPr>
                <w:rFonts w:ascii="Times New Roman" w:eastAsia="Calibri" w:hAnsi="Times New Roman" w:cs="Times New Roman"/>
                <w:color w:val="000000"/>
                <w:sz w:val="26"/>
                <w:szCs w:val="26"/>
                <w:lang w:val="en-US"/>
              </w:rPr>
              <w:t xml:space="preserve"> cũng có triển khai nhưng chưa thực sự đến với phụ nữ nghèo, dân tộc, làm nghề khai thá</w:t>
            </w:r>
            <w:r w:rsidR="00D635B9" w:rsidRPr="00E13925">
              <w:rPr>
                <w:rFonts w:ascii="Times New Roman" w:eastAsia="Calibri" w:hAnsi="Times New Roman" w:cs="Times New Roman"/>
                <w:color w:val="000000"/>
                <w:sz w:val="26"/>
                <w:szCs w:val="26"/>
                <w:lang w:val="en-US"/>
              </w:rPr>
              <w:t>c</w:t>
            </w:r>
            <w:r w:rsidRPr="00E13925">
              <w:rPr>
                <w:rFonts w:ascii="Times New Roman" w:eastAsia="Calibri" w:hAnsi="Times New Roman" w:cs="Times New Roman"/>
                <w:color w:val="000000"/>
                <w:sz w:val="26"/>
                <w:szCs w:val="26"/>
                <w:lang w:val="en-US"/>
              </w:rPr>
              <w:t xml:space="preserve"> thủy sản. </w:t>
            </w:r>
          </w:p>
          <w:p w14:paraId="589CF0BA" w14:textId="751285CD" w:rsidR="003C031B" w:rsidRPr="00E13925" w:rsidRDefault="003C031B" w:rsidP="00E13925">
            <w:pPr>
              <w:spacing w:after="0" w:line="240" w:lineRule="auto"/>
              <w:ind w:firstLine="709"/>
              <w:jc w:val="both"/>
              <w:rPr>
                <w:rFonts w:ascii="Times New Roman" w:eastAsia="Calibri" w:hAnsi="Times New Roman" w:cs="Times New Roman"/>
                <w:bCs/>
                <w:sz w:val="26"/>
                <w:szCs w:val="26"/>
                <w:lang w:val="en-US"/>
              </w:rPr>
            </w:pPr>
            <w:r w:rsidRPr="00E13925">
              <w:rPr>
                <w:rFonts w:ascii="Times New Roman" w:eastAsia="Calibri" w:hAnsi="Times New Roman" w:cs="Times New Roman"/>
                <w:color w:val="000000"/>
                <w:sz w:val="26"/>
                <w:szCs w:val="26"/>
                <w:lang w:val="en-US"/>
              </w:rPr>
              <w:t xml:space="preserve">Dự án nếu được triển khai sẽ tổ chức </w:t>
            </w:r>
            <w:r w:rsidR="00722657">
              <w:rPr>
                <w:rFonts w:ascii="Times New Roman" w:eastAsia="Calibri" w:hAnsi="Times New Roman" w:cs="Times New Roman"/>
                <w:color w:val="000000"/>
                <w:sz w:val="26"/>
                <w:szCs w:val="26"/>
                <w:lang w:val="en-US"/>
              </w:rPr>
              <w:t xml:space="preserve">nghiên cứu thực </w:t>
            </w:r>
            <w:r w:rsidR="00722657">
              <w:rPr>
                <w:rFonts w:ascii="Times New Roman" w:eastAsia="Calibri" w:hAnsi="Times New Roman" w:cs="Times New Roman"/>
                <w:color w:val="000000"/>
                <w:sz w:val="26"/>
                <w:szCs w:val="26"/>
                <w:lang w:val="en-US"/>
              </w:rPr>
              <w:lastRenderedPageBreak/>
              <w:t xml:space="preserve">trạng sinh kế của phụ nữ làm nghề khai thác thủy sản, tổ chức </w:t>
            </w:r>
            <w:r w:rsidRPr="00E13925">
              <w:rPr>
                <w:rFonts w:ascii="Times New Roman" w:eastAsia="Calibri" w:hAnsi="Times New Roman" w:cs="Times New Roman"/>
                <w:color w:val="000000"/>
                <w:sz w:val="26"/>
                <w:szCs w:val="26"/>
                <w:lang w:val="en-US"/>
              </w:rPr>
              <w:t xml:space="preserve">các hoạt động </w:t>
            </w:r>
            <w:r w:rsidR="00B47391" w:rsidRPr="00E13925">
              <w:rPr>
                <w:rFonts w:ascii="Times New Roman" w:eastAsia="Calibri" w:hAnsi="Times New Roman" w:cs="Times New Roman"/>
                <w:color w:val="000000"/>
                <w:sz w:val="26"/>
                <w:szCs w:val="26"/>
                <w:lang w:val="en-US"/>
              </w:rPr>
              <w:t xml:space="preserve">tập huấn, </w:t>
            </w:r>
            <w:r w:rsidRPr="00E13925">
              <w:rPr>
                <w:rFonts w:ascii="Times New Roman" w:eastAsia="Calibri" w:hAnsi="Times New Roman" w:cs="Times New Roman"/>
                <w:color w:val="000000"/>
                <w:sz w:val="26"/>
                <w:szCs w:val="26"/>
                <w:lang w:val="en-US"/>
              </w:rPr>
              <w:t xml:space="preserve">tuyên truyền, nâng cao nhận thức, hiểu biết về pháp luật cho các hộ khai thác thuỷ sản, đặc biệt đối với phụ nữ nghèo, dân tộc Mường. Tuyên truyền về </w:t>
            </w:r>
            <w:r w:rsidRPr="00E13925">
              <w:rPr>
                <w:rFonts w:ascii="Times New Roman" w:eastAsia="Calibri" w:hAnsi="Times New Roman" w:cs="Times New Roman"/>
                <w:bCs/>
                <w:sz w:val="26"/>
                <w:szCs w:val="26"/>
                <w:lang w:val="en-US"/>
              </w:rPr>
              <w:t>Chỉ thị số 19/CT-TTg của Thủ tướng Chính phủ, ngày 30/7/2014: Tiếp tục đẩy mạnh triển khai thực hiện Chỉ thị số 01/1998/CT-TTg ngày 02 tháng 01 năm 1998 của Thủ tướng Chính phủ về việc nghiêm cấm sử dụng chất nổ, xung điện, chất độc để khai thác thủy sản và tăng cường bảo vệ nguồn lợi thủy sản trong thời gian tới. Tuyên truyền về thông tư số 19/2018-TTBNN&amp;PTNT, Hướng dẫn về bảo vệ và phát triển nguồn lợi thuỷ sản;</w:t>
            </w:r>
            <w:r w:rsidR="003E312A" w:rsidRPr="00E13925">
              <w:rPr>
                <w:rFonts w:ascii="Times New Roman" w:eastAsia="Calibri" w:hAnsi="Times New Roman" w:cs="Times New Roman"/>
                <w:bCs/>
                <w:sz w:val="26"/>
                <w:szCs w:val="26"/>
                <w:lang w:val="en-US"/>
              </w:rPr>
              <w:t xml:space="preserve"> Luật</w:t>
            </w:r>
            <w:r w:rsidR="00EB5054">
              <w:rPr>
                <w:rFonts w:ascii="Times New Roman" w:eastAsia="Calibri" w:hAnsi="Times New Roman" w:cs="Times New Roman"/>
                <w:bCs/>
                <w:sz w:val="26"/>
                <w:szCs w:val="26"/>
                <w:lang w:val="en-US"/>
              </w:rPr>
              <w:t xml:space="preserve"> số 72/ 2020/QH14 B</w:t>
            </w:r>
            <w:r w:rsidR="003E312A" w:rsidRPr="00E13925">
              <w:rPr>
                <w:rFonts w:ascii="Times New Roman" w:eastAsia="Calibri" w:hAnsi="Times New Roman" w:cs="Times New Roman"/>
                <w:bCs/>
                <w:sz w:val="26"/>
                <w:szCs w:val="26"/>
                <w:lang w:val="en-US"/>
              </w:rPr>
              <w:t xml:space="preserve">ảo vệ môi trường </w:t>
            </w:r>
            <w:r w:rsidR="006119DA" w:rsidRPr="00E13925">
              <w:rPr>
                <w:rFonts w:ascii="Times New Roman" w:eastAsia="Calibri" w:hAnsi="Times New Roman" w:cs="Times New Roman"/>
                <w:bCs/>
                <w:sz w:val="26"/>
                <w:szCs w:val="26"/>
                <w:lang w:val="en-US"/>
              </w:rPr>
              <w:t>(Chương II, Mục 1, Bảo vệ môi trường nước</w:t>
            </w:r>
            <w:r w:rsidR="00D235F0" w:rsidRPr="00E13925">
              <w:rPr>
                <w:rFonts w:ascii="Times New Roman" w:eastAsia="Calibri" w:hAnsi="Times New Roman" w:cs="Times New Roman"/>
                <w:bCs/>
                <w:sz w:val="26"/>
                <w:szCs w:val="26"/>
                <w:lang w:val="en-US"/>
              </w:rPr>
              <w:t>: Điều 7- Điều 9 về bảo vệ môi trường nước mặt</w:t>
            </w:r>
            <w:r w:rsidR="0072364C" w:rsidRPr="00E13925">
              <w:rPr>
                <w:rFonts w:ascii="Times New Roman" w:eastAsia="Calibri" w:hAnsi="Times New Roman" w:cs="Times New Roman"/>
                <w:bCs/>
                <w:sz w:val="26"/>
                <w:szCs w:val="26"/>
                <w:lang w:val="en-US"/>
              </w:rPr>
              <w:t xml:space="preserve"> phải gắn với bảo tồn đa dạng sinh học, bảo vệ môi trường thủy sinh…)</w:t>
            </w:r>
            <w:r w:rsidR="00E13925" w:rsidRPr="00E13925">
              <w:rPr>
                <w:rFonts w:ascii="Times New Roman" w:eastAsia="Calibri" w:hAnsi="Times New Roman" w:cs="Times New Roman"/>
                <w:bCs/>
                <w:sz w:val="26"/>
                <w:szCs w:val="26"/>
                <w:lang w:val="en-US"/>
              </w:rPr>
              <w:t xml:space="preserve">. </w:t>
            </w:r>
            <w:r w:rsidR="001A5908" w:rsidRPr="00E13925">
              <w:rPr>
                <w:rFonts w:ascii="Times New Roman" w:eastAsia="Calibri" w:hAnsi="Times New Roman" w:cs="Times New Roman"/>
                <w:bCs/>
                <w:sz w:val="26"/>
                <w:szCs w:val="26"/>
                <w:lang w:val="en-US"/>
              </w:rPr>
              <w:t xml:space="preserve">Bên cạnh đó thành lập các câu lạc bộ tại 5 xã phường để chị em phụ nữ thường xuyên gặp gỡ, chia sẻ </w:t>
            </w:r>
            <w:r w:rsidR="00844023">
              <w:rPr>
                <w:rFonts w:ascii="Times New Roman" w:eastAsia="Calibri" w:hAnsi="Times New Roman" w:cs="Times New Roman"/>
                <w:bCs/>
                <w:sz w:val="26"/>
                <w:szCs w:val="26"/>
                <w:lang w:val="en-US"/>
              </w:rPr>
              <w:t xml:space="preserve">kiến thức về pháp luật, chia sẻ </w:t>
            </w:r>
            <w:r w:rsidR="001A5908" w:rsidRPr="00E13925">
              <w:rPr>
                <w:rFonts w:ascii="Times New Roman" w:eastAsia="Calibri" w:hAnsi="Times New Roman" w:cs="Times New Roman"/>
                <w:bCs/>
                <w:sz w:val="26"/>
                <w:szCs w:val="26"/>
                <w:lang w:val="en-US"/>
              </w:rPr>
              <w:t>kinh nghiệm làm nghề khai thác, nhắc nhở nhau không vi phạm các quy định, pháp luật liên quan đến nghề khai thác</w:t>
            </w:r>
            <w:r w:rsidR="00B47391" w:rsidRPr="00E13925">
              <w:rPr>
                <w:rFonts w:ascii="Times New Roman" w:eastAsia="Calibri" w:hAnsi="Times New Roman" w:cs="Times New Roman"/>
                <w:bCs/>
                <w:sz w:val="26"/>
                <w:szCs w:val="26"/>
                <w:lang w:val="en-US"/>
              </w:rPr>
              <w:t xml:space="preserve"> thủy sản</w:t>
            </w:r>
            <w:r w:rsidR="001A5908" w:rsidRPr="00E13925">
              <w:rPr>
                <w:rFonts w:ascii="Times New Roman" w:eastAsia="Calibri" w:hAnsi="Times New Roman" w:cs="Times New Roman"/>
                <w:bCs/>
                <w:sz w:val="26"/>
                <w:szCs w:val="26"/>
                <w:lang w:val="en-US"/>
              </w:rPr>
              <w:t>. Từ đó duy trì được sản lượng cá, đảm bảo thu nhập thường xuyên bền vững từ nghề khai thác thuỷ sả</w:t>
            </w:r>
            <w:r w:rsidR="00AA4338" w:rsidRPr="00E13925">
              <w:rPr>
                <w:rFonts w:ascii="Times New Roman" w:eastAsia="Calibri" w:hAnsi="Times New Roman" w:cs="Times New Roman"/>
                <w:bCs/>
                <w:sz w:val="26"/>
                <w:szCs w:val="26"/>
                <w:lang w:val="en-US"/>
              </w:rPr>
              <w:t>n.</w:t>
            </w:r>
          </w:p>
          <w:p w14:paraId="04E011A8" w14:textId="0EDB7D6D" w:rsidR="003C031B" w:rsidRPr="003C031B" w:rsidRDefault="003C031B" w:rsidP="0016624E">
            <w:pPr>
              <w:spacing w:before="120" w:after="0" w:line="288" w:lineRule="auto"/>
              <w:jc w:val="both"/>
              <w:rPr>
                <w:rFonts w:ascii="Times New Roman" w:eastAsia="Calibri" w:hAnsi="Times New Roman" w:cs="Times New Roman"/>
                <w:sz w:val="26"/>
                <w:szCs w:val="26"/>
                <w:lang w:val="en-US"/>
              </w:rPr>
            </w:pPr>
            <w:r w:rsidRPr="00E13925">
              <w:rPr>
                <w:rFonts w:ascii="Times New Roman" w:eastAsia="Calibri" w:hAnsi="Times New Roman" w:cs="Times New Roman"/>
                <w:sz w:val="26"/>
                <w:szCs w:val="26"/>
                <w:lang w:val="en-US"/>
              </w:rPr>
              <w:t>Dự án cũng nhằm nâng cao năng lực cho cán bộ các ban ngành đoàn thể của địa phương</w:t>
            </w:r>
            <w:r w:rsidR="00844023">
              <w:rPr>
                <w:rFonts w:ascii="Times New Roman" w:eastAsia="Calibri" w:hAnsi="Times New Roman" w:cs="Times New Roman"/>
                <w:sz w:val="26"/>
                <w:szCs w:val="26"/>
                <w:lang w:val="en-US"/>
              </w:rPr>
              <w:t xml:space="preserve"> nắm vững các quy đị</w:t>
            </w:r>
            <w:r w:rsidR="002F4054">
              <w:rPr>
                <w:rFonts w:ascii="Times New Roman" w:eastAsia="Calibri" w:hAnsi="Times New Roman" w:cs="Times New Roman"/>
                <w:sz w:val="26"/>
                <w:szCs w:val="26"/>
                <w:lang w:val="en-US"/>
              </w:rPr>
              <w:t xml:space="preserve">nh, pháp luật, Luật Bảo vệ môi trường 2020. Đặc biệt </w:t>
            </w:r>
            <w:r w:rsidRPr="00E13925">
              <w:rPr>
                <w:rFonts w:ascii="Times New Roman" w:eastAsia="Calibri" w:hAnsi="Times New Roman" w:cs="Times New Roman"/>
                <w:sz w:val="26"/>
                <w:szCs w:val="26"/>
                <w:lang w:val="en-US"/>
              </w:rPr>
              <w:t>cùng tham gia</w:t>
            </w:r>
            <w:r w:rsidR="00555C29" w:rsidRPr="00E13925">
              <w:rPr>
                <w:rFonts w:ascii="Times New Roman" w:eastAsia="Calibri" w:hAnsi="Times New Roman" w:cs="Times New Roman"/>
                <w:sz w:val="26"/>
                <w:szCs w:val="26"/>
                <w:lang w:val="en-US"/>
              </w:rPr>
              <w:t xml:space="preserve"> </w:t>
            </w:r>
            <w:r w:rsidR="00722657">
              <w:rPr>
                <w:rFonts w:ascii="Times New Roman" w:eastAsia="Calibri" w:hAnsi="Times New Roman" w:cs="Times New Roman"/>
                <w:sz w:val="26"/>
                <w:szCs w:val="26"/>
                <w:lang w:val="en-US"/>
              </w:rPr>
              <w:t xml:space="preserve">các </w:t>
            </w:r>
            <w:r w:rsidR="00555C29" w:rsidRPr="00E13925">
              <w:rPr>
                <w:rFonts w:ascii="Times New Roman" w:eastAsia="Calibri" w:hAnsi="Times New Roman" w:cs="Times New Roman"/>
                <w:sz w:val="26"/>
                <w:szCs w:val="26"/>
                <w:lang w:val="en-US"/>
              </w:rPr>
              <w:t>hoạt động kiểm tra, giám sát</w:t>
            </w:r>
            <w:r w:rsidR="009B0A43" w:rsidRPr="00E13925">
              <w:rPr>
                <w:rFonts w:ascii="Times New Roman" w:eastAsia="Calibri" w:hAnsi="Times New Roman" w:cs="Times New Roman"/>
                <w:sz w:val="26"/>
                <w:szCs w:val="26"/>
                <w:lang w:val="en-US"/>
              </w:rPr>
              <w:t xml:space="preserve">, hỗ trợ </w:t>
            </w:r>
            <w:r w:rsidR="000450C2" w:rsidRPr="00E13925">
              <w:rPr>
                <w:rFonts w:ascii="Times New Roman" w:eastAsia="Calibri" w:hAnsi="Times New Roman" w:cs="Times New Roman"/>
                <w:sz w:val="26"/>
                <w:szCs w:val="26"/>
                <w:lang w:val="en-US"/>
              </w:rPr>
              <w:t>kịp thời cho các hộ dân làm nghề khai thác</w:t>
            </w:r>
            <w:r w:rsidR="0098395B" w:rsidRPr="00E13925">
              <w:rPr>
                <w:rFonts w:ascii="Times New Roman" w:eastAsia="Calibri" w:hAnsi="Times New Roman" w:cs="Times New Roman"/>
                <w:sz w:val="26"/>
                <w:szCs w:val="26"/>
                <w:lang w:val="en-US"/>
              </w:rPr>
              <w:t xml:space="preserve"> thủy sản</w:t>
            </w:r>
            <w:r w:rsidR="000450C2" w:rsidRPr="00E13925">
              <w:rPr>
                <w:rFonts w:ascii="Times New Roman" w:eastAsia="Calibri" w:hAnsi="Times New Roman" w:cs="Times New Roman"/>
                <w:sz w:val="26"/>
                <w:szCs w:val="26"/>
                <w:lang w:val="en-US"/>
              </w:rPr>
              <w:t xml:space="preserve"> tránh bị xử phạt do vi phạm các quy định</w:t>
            </w:r>
            <w:r w:rsidR="001F0E32" w:rsidRPr="00E13925">
              <w:rPr>
                <w:rFonts w:ascii="Times New Roman" w:eastAsia="Calibri" w:hAnsi="Times New Roman" w:cs="Times New Roman"/>
                <w:sz w:val="26"/>
                <w:szCs w:val="26"/>
                <w:lang w:val="en-US"/>
              </w:rPr>
              <w:t xml:space="preserve"> trong lĩnh vự</w:t>
            </w:r>
            <w:r w:rsidR="0016624E">
              <w:rPr>
                <w:rFonts w:ascii="Times New Roman" w:eastAsia="Calibri" w:hAnsi="Times New Roman" w:cs="Times New Roman"/>
                <w:sz w:val="26"/>
                <w:szCs w:val="26"/>
                <w:lang w:val="en-US"/>
              </w:rPr>
              <w:t xml:space="preserve">c khai thác. Nhờ đó </w:t>
            </w:r>
            <w:r w:rsidRPr="00E13925">
              <w:rPr>
                <w:rFonts w:ascii="Times New Roman" w:eastAsia="Calibri" w:hAnsi="Times New Roman" w:cs="Times New Roman"/>
                <w:sz w:val="26"/>
                <w:szCs w:val="26"/>
                <w:lang w:val="en-US" w:bidi="he-IL"/>
              </w:rPr>
              <w:t xml:space="preserve">góp phần nâng cao chất lượng đời sống cho </w:t>
            </w:r>
            <w:r w:rsidR="001F0E32" w:rsidRPr="00E13925">
              <w:rPr>
                <w:rFonts w:ascii="Times New Roman" w:eastAsia="Calibri" w:hAnsi="Times New Roman" w:cs="Times New Roman"/>
                <w:sz w:val="26"/>
                <w:szCs w:val="26"/>
                <w:lang w:val="en-US" w:bidi="he-IL"/>
              </w:rPr>
              <w:t xml:space="preserve">phụ nữ </w:t>
            </w:r>
            <w:r w:rsidRPr="00E13925">
              <w:rPr>
                <w:rFonts w:ascii="Times New Roman" w:eastAsia="Calibri" w:hAnsi="Times New Roman" w:cs="Times New Roman"/>
                <w:sz w:val="26"/>
                <w:szCs w:val="26"/>
                <w:lang w:val="en-US" w:bidi="he-IL"/>
              </w:rPr>
              <w:t>dân tộc thiểu số, đảm bảo công bằng và an sinh xã hội, rút ngắn khoảng cách phân tầng xã hội giữa các nhóm dân tộc</w:t>
            </w:r>
            <w:r w:rsidRPr="003C031B">
              <w:rPr>
                <w:rFonts w:ascii="Times New Roman" w:eastAsia="Calibri" w:hAnsi="Times New Roman" w:cs="Times New Roman"/>
                <w:sz w:val="28"/>
                <w:szCs w:val="28"/>
                <w:lang w:val="en-US" w:bidi="he-IL"/>
              </w:rPr>
              <w:t>.</w:t>
            </w:r>
            <w:r w:rsidR="0016624E">
              <w:rPr>
                <w:rFonts w:ascii="Times New Roman" w:eastAsia="Calibri" w:hAnsi="Times New Roman" w:cs="Times New Roman"/>
                <w:sz w:val="28"/>
                <w:szCs w:val="28"/>
                <w:lang w:val="en-US" w:bidi="he-IL"/>
              </w:rPr>
              <w:t xml:space="preserve"> </w:t>
            </w:r>
            <w:r w:rsidR="0016624E" w:rsidRPr="00C155A4">
              <w:rPr>
                <w:rFonts w:ascii="Times New Roman" w:eastAsia="Calibri" w:hAnsi="Times New Roman" w:cs="Times New Roman"/>
                <w:sz w:val="28"/>
                <w:szCs w:val="28"/>
                <w:highlight w:val="yellow"/>
                <w:lang w:val="en-US" w:bidi="he-IL"/>
              </w:rPr>
              <w:t>Kết quả</w:t>
            </w:r>
            <w:r w:rsidR="00A23459" w:rsidRPr="00C155A4">
              <w:rPr>
                <w:rFonts w:ascii="Times New Roman" w:eastAsia="Calibri" w:hAnsi="Times New Roman" w:cs="Times New Roman"/>
                <w:sz w:val="28"/>
                <w:szCs w:val="28"/>
                <w:highlight w:val="yellow"/>
                <w:lang w:val="en-US" w:bidi="he-IL"/>
              </w:rPr>
              <w:t xml:space="preserve"> Dự án sẽ</w:t>
            </w:r>
            <w:r w:rsidR="0016624E" w:rsidRPr="00C155A4">
              <w:rPr>
                <w:rFonts w:ascii="Times New Roman" w:eastAsia="Calibri" w:hAnsi="Times New Roman" w:cs="Times New Roman"/>
                <w:sz w:val="28"/>
                <w:szCs w:val="28"/>
                <w:highlight w:val="yellow"/>
                <w:lang w:val="en-US" w:bidi="he-IL"/>
              </w:rPr>
              <w:t xml:space="preserve"> đề xuấ</w:t>
            </w:r>
            <w:r w:rsidR="005F51C6" w:rsidRPr="00C155A4">
              <w:rPr>
                <w:rFonts w:ascii="Times New Roman" w:eastAsia="Calibri" w:hAnsi="Times New Roman" w:cs="Times New Roman"/>
                <w:sz w:val="28"/>
                <w:szCs w:val="28"/>
                <w:highlight w:val="yellow"/>
                <w:lang w:val="en-US" w:bidi="he-IL"/>
              </w:rPr>
              <w:t>t các khuyến nghị</w:t>
            </w:r>
            <w:r w:rsidR="0016624E" w:rsidRPr="00C155A4">
              <w:rPr>
                <w:rFonts w:ascii="Times New Roman" w:eastAsia="Calibri" w:hAnsi="Times New Roman" w:cs="Times New Roman"/>
                <w:sz w:val="28"/>
                <w:szCs w:val="28"/>
                <w:highlight w:val="yellow"/>
                <w:lang w:val="en-US" w:bidi="he-IL"/>
              </w:rPr>
              <w:t xml:space="preserve"> về cơ chế chính sách, về nâng cao hiệu quả quản lý nhà nước và thực thi pháp luật, về tăng cường hoạt động kiểm tra kiểm soát, về công tác thông tin tuyên truyền, bảo vệ môi trường sống của thuỷ sinh vật và cách thức tổ chức thực hiệ</w:t>
            </w:r>
            <w:r w:rsidR="00A23459" w:rsidRPr="00C155A4">
              <w:rPr>
                <w:rFonts w:ascii="Times New Roman" w:eastAsia="Calibri" w:hAnsi="Times New Roman" w:cs="Times New Roman"/>
                <w:sz w:val="28"/>
                <w:szCs w:val="28"/>
                <w:highlight w:val="yellow"/>
                <w:lang w:val="en-US" w:bidi="he-IL"/>
              </w:rPr>
              <w:t>n để bảo vệ và phát triển nguồn lợi thuỷ sản được tốt hơn, góp phần bảo vệ sinh kế cho phụ nữ làm nghề khai thác thuỷ sản.</w:t>
            </w:r>
            <w:r w:rsidRPr="00C155A4">
              <w:rPr>
                <w:rFonts w:ascii="Times New Roman" w:eastAsia="Calibri" w:hAnsi="Times New Roman" w:cs="Times New Roman"/>
                <w:sz w:val="28"/>
                <w:szCs w:val="28"/>
                <w:lang w:val="en-US"/>
              </w:rPr>
              <w:tab/>
            </w:r>
            <w:r w:rsidRPr="003C031B">
              <w:rPr>
                <w:rFonts w:ascii="Times New Roman" w:eastAsia="Calibri" w:hAnsi="Times New Roman" w:cs="Times New Roman"/>
                <w:sz w:val="26"/>
                <w:szCs w:val="26"/>
                <w:lang w:val="en-US"/>
              </w:rPr>
              <w:t xml:space="preserve"> </w:t>
            </w:r>
          </w:p>
        </w:tc>
      </w:tr>
      <w:tr w:rsidR="003C031B" w:rsidRPr="003C031B" w14:paraId="7E82815E" w14:textId="77777777" w:rsidTr="001A5908">
        <w:tc>
          <w:tcPr>
            <w:tcW w:w="2552" w:type="dxa"/>
            <w:tcBorders>
              <w:top w:val="single" w:sz="4" w:space="0" w:color="auto"/>
              <w:left w:val="single" w:sz="4" w:space="0" w:color="auto"/>
              <w:bottom w:val="single" w:sz="4" w:space="0" w:color="auto"/>
              <w:right w:val="single" w:sz="4" w:space="0" w:color="auto"/>
            </w:tcBorders>
            <w:shd w:val="clear" w:color="auto" w:fill="D9D9D9"/>
          </w:tcPr>
          <w:p w14:paraId="06BCA47B" w14:textId="77777777" w:rsidR="003C031B" w:rsidRPr="003C031B" w:rsidRDefault="003C031B" w:rsidP="003C031B">
            <w:pPr>
              <w:spacing w:after="0" w:line="288" w:lineRule="auto"/>
              <w:jc w:val="both"/>
              <w:rPr>
                <w:rFonts w:ascii="Times New Roman" w:eastAsia="Calibri" w:hAnsi="Times New Roman" w:cs="Times New Roman"/>
                <w:b/>
                <w:sz w:val="26"/>
                <w:szCs w:val="26"/>
                <w:lang w:val="en-US"/>
              </w:rPr>
            </w:pPr>
            <w:r w:rsidRPr="003C031B">
              <w:rPr>
                <w:rFonts w:ascii="Times New Roman" w:eastAsia="Calibri" w:hAnsi="Times New Roman" w:cs="Times New Roman"/>
                <w:b/>
                <w:sz w:val="24"/>
                <w:szCs w:val="24"/>
                <w:lang w:val="en-US"/>
              </w:rPr>
              <w:lastRenderedPageBreak/>
              <w:t xml:space="preserve">Ngân sách đề xuất bằng iền VND </w:t>
            </w:r>
            <w:r w:rsidRPr="003C031B">
              <w:rPr>
                <w:rFonts w:ascii="Times New Roman" w:eastAsia="Calibri" w:hAnsi="Times New Roman" w:cs="Times New Roman"/>
                <w:sz w:val="24"/>
                <w:szCs w:val="24"/>
                <w:lang w:val="en-US"/>
              </w:rPr>
              <w:t>(Đính kèm Ngân sách đề xuất chi tiết theo mẫu có sẵn)</w:t>
            </w:r>
          </w:p>
        </w:tc>
        <w:tc>
          <w:tcPr>
            <w:tcW w:w="6605" w:type="dxa"/>
            <w:tcBorders>
              <w:top w:val="single" w:sz="4" w:space="0" w:color="auto"/>
              <w:left w:val="single" w:sz="4" w:space="0" w:color="auto"/>
              <w:bottom w:val="single" w:sz="4" w:space="0" w:color="auto"/>
              <w:right w:val="single" w:sz="4" w:space="0" w:color="auto"/>
            </w:tcBorders>
            <w:shd w:val="clear" w:color="auto" w:fill="auto"/>
          </w:tcPr>
          <w:p w14:paraId="0DFEAEBF" w14:textId="77777777" w:rsidR="003C031B" w:rsidRPr="003C031B" w:rsidRDefault="00D635B9" w:rsidP="003C031B">
            <w:pPr>
              <w:spacing w:before="120" w:after="0" w:line="288" w:lineRule="auto"/>
              <w:ind w:firstLine="601"/>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2.05</w:t>
            </w:r>
            <w:r w:rsidR="003C031B" w:rsidRPr="003C031B">
              <w:rPr>
                <w:rFonts w:ascii="Times New Roman" w:eastAsia="Calibri" w:hAnsi="Times New Roman" w:cs="Times New Roman"/>
                <w:sz w:val="26"/>
                <w:szCs w:val="26"/>
                <w:lang w:val="en-US"/>
              </w:rPr>
              <w:t>0.000.000 (2 tỷ đồng</w:t>
            </w:r>
            <w:r>
              <w:rPr>
                <w:rFonts w:ascii="Times New Roman" w:eastAsia="Calibri" w:hAnsi="Times New Roman" w:cs="Times New Roman"/>
                <w:sz w:val="26"/>
                <w:szCs w:val="26"/>
                <w:lang w:val="en-US"/>
              </w:rPr>
              <w:t xml:space="preserve"> năm mươi triệu đồng</w:t>
            </w:r>
            <w:r w:rsidR="003C031B" w:rsidRPr="003C031B">
              <w:rPr>
                <w:rFonts w:ascii="Times New Roman" w:eastAsia="Calibri" w:hAnsi="Times New Roman" w:cs="Times New Roman"/>
                <w:sz w:val="26"/>
                <w:szCs w:val="26"/>
                <w:lang w:val="en-US"/>
              </w:rPr>
              <w:t>)</w:t>
            </w:r>
          </w:p>
        </w:tc>
      </w:tr>
    </w:tbl>
    <w:p w14:paraId="6FA9E4E3" w14:textId="77777777" w:rsidR="003C031B" w:rsidRPr="003C031B" w:rsidRDefault="003C031B" w:rsidP="003C031B">
      <w:pPr>
        <w:spacing w:after="160" w:line="288" w:lineRule="auto"/>
        <w:ind w:firstLine="567"/>
        <w:jc w:val="both"/>
        <w:rPr>
          <w:rFonts w:ascii="Times New Roman" w:eastAsia="Calibri" w:hAnsi="Times New Roman" w:cs="Times New Roman"/>
          <w:b/>
          <w:sz w:val="26"/>
          <w:szCs w:val="26"/>
          <w:lang w:val="en-GB"/>
        </w:rPr>
      </w:pPr>
      <w:r w:rsidRPr="003C031B">
        <w:rPr>
          <w:rFonts w:ascii="Times New Roman" w:eastAsia="Calibri" w:hAnsi="Times New Roman" w:cs="Times New Roman"/>
          <w:b/>
          <w:sz w:val="26"/>
          <w:szCs w:val="26"/>
          <w:lang w:val="en-GB"/>
        </w:rPr>
        <w:lastRenderedPageBreak/>
        <w:t>II. NỘI DUNG DỰ ÁN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3C031B" w:rsidRPr="003C031B" w14:paraId="2A03FB75" w14:textId="77777777" w:rsidTr="00C007AA">
        <w:tc>
          <w:tcPr>
            <w:tcW w:w="963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3BECE7A" w14:textId="77777777" w:rsidR="003C031B" w:rsidRPr="003C031B" w:rsidRDefault="003C031B" w:rsidP="003C031B">
            <w:pPr>
              <w:numPr>
                <w:ilvl w:val="0"/>
                <w:numId w:val="1"/>
              </w:numPr>
              <w:spacing w:after="0" w:line="288" w:lineRule="auto"/>
              <w:ind w:firstLine="567"/>
              <w:contextualSpacing/>
              <w:jc w:val="both"/>
              <w:rPr>
                <w:rFonts w:ascii="Times New Roman" w:eastAsia="Times New Roman" w:hAnsi="Times New Roman" w:cs="Times New Roman"/>
                <w:b/>
                <w:sz w:val="26"/>
                <w:szCs w:val="26"/>
                <w:lang w:val="en-US"/>
              </w:rPr>
            </w:pPr>
            <w:r w:rsidRPr="003C031B">
              <w:rPr>
                <w:rFonts w:ascii="Times New Roman" w:eastAsia="Times New Roman" w:hAnsi="Times New Roman" w:cs="Times New Roman"/>
                <w:b/>
                <w:sz w:val="26"/>
                <w:szCs w:val="26"/>
                <w:lang w:val="en-US"/>
              </w:rPr>
              <w:t xml:space="preserve">Vấn đề cụ thể mà dự án muốn giải quyết là gì? </w:t>
            </w:r>
            <w:r w:rsidRPr="003C031B">
              <w:rPr>
                <w:rFonts w:ascii="Times New Roman" w:eastAsia="Times New Roman" w:hAnsi="Times New Roman" w:cs="Times New Roman"/>
                <w:sz w:val="26"/>
                <w:szCs w:val="26"/>
                <w:lang w:val="en-US"/>
              </w:rPr>
              <w:t>(tối đa 1 trang)</w:t>
            </w:r>
            <w:r w:rsidRPr="003C031B">
              <w:rPr>
                <w:rFonts w:ascii="Times New Roman" w:eastAsia="Times New Roman" w:hAnsi="Times New Roman" w:cs="Times New Roman"/>
                <w:b/>
                <w:sz w:val="26"/>
                <w:szCs w:val="26"/>
                <w:lang w:val="en-US"/>
              </w:rPr>
              <w:t xml:space="preserve"> </w:t>
            </w:r>
          </w:p>
        </w:tc>
      </w:tr>
      <w:tr w:rsidR="003C031B" w:rsidRPr="003C031B" w14:paraId="0C0DF7DA" w14:textId="77777777" w:rsidTr="00C007AA">
        <w:tc>
          <w:tcPr>
            <w:tcW w:w="9639" w:type="dxa"/>
            <w:tcBorders>
              <w:top w:val="single" w:sz="4" w:space="0" w:color="auto"/>
              <w:left w:val="single" w:sz="4" w:space="0" w:color="auto"/>
              <w:bottom w:val="single" w:sz="4" w:space="0" w:color="auto"/>
              <w:right w:val="single" w:sz="4" w:space="0" w:color="auto"/>
            </w:tcBorders>
            <w:shd w:val="clear" w:color="auto" w:fill="auto"/>
          </w:tcPr>
          <w:p w14:paraId="75D288E0" w14:textId="77777777" w:rsidR="003C031B" w:rsidRPr="003C031B" w:rsidRDefault="003C031B" w:rsidP="003C031B">
            <w:pPr>
              <w:spacing w:after="0" w:line="288" w:lineRule="auto"/>
              <w:ind w:firstLine="567"/>
              <w:contextualSpacing/>
              <w:jc w:val="both"/>
              <w:rPr>
                <w:rFonts w:ascii="Times New Roman" w:eastAsia="Times New Roman" w:hAnsi="Times New Roman" w:cs="Times New Roman"/>
                <w:sz w:val="26"/>
                <w:szCs w:val="26"/>
                <w:lang w:val="en-US"/>
              </w:rPr>
            </w:pPr>
          </w:p>
          <w:p w14:paraId="28D9DD42" w14:textId="3A7FC162" w:rsidR="003C031B" w:rsidRPr="003C031B" w:rsidRDefault="003C031B" w:rsidP="003C031B">
            <w:pPr>
              <w:spacing w:after="0" w:line="288" w:lineRule="auto"/>
              <w:contextualSpacing/>
              <w:jc w:val="both"/>
              <w:rPr>
                <w:rFonts w:ascii="Times New Roman" w:eastAsia="Times New Roman" w:hAnsi="Times New Roman" w:cs="Times New Roman"/>
                <w:sz w:val="26"/>
                <w:szCs w:val="26"/>
                <w:lang w:val="en-US"/>
              </w:rPr>
            </w:pPr>
            <w:r w:rsidRPr="003C031B">
              <w:rPr>
                <w:rFonts w:ascii="Times New Roman" w:eastAsia="Times New Roman" w:hAnsi="Times New Roman" w:cs="Times New Roman"/>
                <w:sz w:val="26"/>
                <w:szCs w:val="26"/>
                <w:lang w:val="en-US"/>
              </w:rPr>
              <w:t xml:space="preserve">Mục tiêu to lớn mà dự án đặt ra đó là tăng cường năng lực, hiệu quả của chính sách, pháp luật trong việc bảo vệ môi trường. </w:t>
            </w:r>
            <w:r w:rsidR="00216ADB">
              <w:rPr>
                <w:rFonts w:ascii="Times New Roman" w:eastAsia="Times New Roman" w:hAnsi="Times New Roman" w:cs="Times New Roman"/>
                <w:sz w:val="26"/>
                <w:szCs w:val="26"/>
                <w:lang w:val="en-US"/>
              </w:rPr>
              <w:t xml:space="preserve">Phụ nữ dân tộc Mường </w:t>
            </w:r>
            <w:r w:rsidRPr="003C031B">
              <w:rPr>
                <w:rFonts w:ascii="Times New Roman" w:eastAsia="Times New Roman" w:hAnsi="Times New Roman" w:cs="Times New Roman"/>
                <w:sz w:val="26"/>
                <w:szCs w:val="26"/>
                <w:lang w:val="en-US"/>
              </w:rPr>
              <w:t>làm nghề khai thác thuỷ sản được nâng cao nhận thức, thái độ, thay đổi hành vi trong việc sử dụng công cụ và phương thức khai thác thuỷ sản phù hợp, không vi phạm các quy định trong luật thuỷ sản và luật bảo vệ môi trường</w:t>
            </w:r>
            <w:r w:rsidR="0066456F">
              <w:rPr>
                <w:rFonts w:ascii="Times New Roman" w:eastAsia="Times New Roman" w:hAnsi="Times New Roman" w:cs="Times New Roman"/>
                <w:sz w:val="26"/>
                <w:szCs w:val="26"/>
                <w:lang w:val="en-US"/>
              </w:rPr>
              <w:t xml:space="preserve"> năm 2020</w:t>
            </w:r>
            <w:r w:rsidRPr="003C031B">
              <w:rPr>
                <w:rFonts w:ascii="Times New Roman" w:eastAsia="Times New Roman" w:hAnsi="Times New Roman" w:cs="Times New Roman"/>
                <w:sz w:val="26"/>
                <w:szCs w:val="26"/>
                <w:lang w:val="en-US"/>
              </w:rPr>
              <w:t>. Mặt khác giúp cho đồng bào dân tộc thiểu số an toàn tính mạng khi không sử dụng hoá chất độc hại và kích đi</w:t>
            </w:r>
            <w:r w:rsidR="0003026D">
              <w:rPr>
                <w:rFonts w:ascii="Times New Roman" w:eastAsia="Times New Roman" w:hAnsi="Times New Roman" w:cs="Times New Roman"/>
                <w:sz w:val="26"/>
                <w:szCs w:val="26"/>
                <w:lang w:val="en-US"/>
              </w:rPr>
              <w:t xml:space="preserve">ện để khai thác thuỷ sản. Cộng </w:t>
            </w:r>
            <w:r w:rsidRPr="003C031B">
              <w:rPr>
                <w:rFonts w:ascii="Times New Roman" w:eastAsia="Times New Roman" w:hAnsi="Times New Roman" w:cs="Times New Roman"/>
                <w:sz w:val="26"/>
                <w:szCs w:val="26"/>
                <w:lang w:val="en-US"/>
              </w:rPr>
              <w:t xml:space="preserve">đồng dân cư tỉnh Hoà Bình </w:t>
            </w:r>
            <w:r w:rsidR="009C0F9E">
              <w:rPr>
                <w:rFonts w:ascii="Times New Roman" w:eastAsia="Times New Roman" w:hAnsi="Times New Roman" w:cs="Times New Roman"/>
                <w:sz w:val="26"/>
                <w:szCs w:val="26"/>
                <w:lang w:val="en-US"/>
              </w:rPr>
              <w:t>và khách du lịch của tỉnh Hòa Bình</w:t>
            </w:r>
            <w:r w:rsidR="00851774">
              <w:rPr>
                <w:rFonts w:ascii="Times New Roman" w:eastAsia="Times New Roman" w:hAnsi="Times New Roman" w:cs="Times New Roman"/>
                <w:sz w:val="26"/>
                <w:szCs w:val="26"/>
                <w:lang w:val="en-US"/>
              </w:rPr>
              <w:t xml:space="preserve"> </w:t>
            </w:r>
            <w:r w:rsidRPr="003C031B">
              <w:rPr>
                <w:rFonts w:ascii="Times New Roman" w:eastAsia="Times New Roman" w:hAnsi="Times New Roman" w:cs="Times New Roman"/>
                <w:sz w:val="26"/>
                <w:szCs w:val="26"/>
                <w:lang w:val="en-US"/>
              </w:rPr>
              <w:t>không bị ảnh hư</w:t>
            </w:r>
            <w:r w:rsidR="00851774">
              <w:rPr>
                <w:rFonts w:ascii="Times New Roman" w:eastAsia="Times New Roman" w:hAnsi="Times New Roman" w:cs="Times New Roman"/>
                <w:sz w:val="26"/>
                <w:szCs w:val="26"/>
                <w:lang w:val="en-US"/>
              </w:rPr>
              <w:t>ởng bởi ô nhiễm môi trường nước, đảm bảo an toàn thực phẩm từ nguồn lợi cá.</w:t>
            </w:r>
            <w:r w:rsidRPr="003C031B">
              <w:rPr>
                <w:rFonts w:ascii="Times New Roman" w:eastAsia="Times New Roman" w:hAnsi="Times New Roman" w:cs="Times New Roman"/>
                <w:sz w:val="26"/>
                <w:szCs w:val="26"/>
                <w:lang w:val="en-US"/>
              </w:rPr>
              <w:t xml:space="preserve"> </w:t>
            </w:r>
            <w:r w:rsidR="00947C81">
              <w:rPr>
                <w:rFonts w:ascii="Times New Roman" w:eastAsia="Times New Roman" w:hAnsi="Times New Roman" w:cs="Times New Roman"/>
                <w:sz w:val="26"/>
                <w:szCs w:val="26"/>
                <w:lang w:val="en-US"/>
              </w:rPr>
              <w:t>Ngoài ra n</w:t>
            </w:r>
            <w:r w:rsidRPr="003C031B">
              <w:rPr>
                <w:rFonts w:ascii="Times New Roman" w:eastAsia="Times New Roman" w:hAnsi="Times New Roman" w:cs="Times New Roman"/>
                <w:sz w:val="26"/>
                <w:szCs w:val="26"/>
                <w:lang w:val="en-US"/>
              </w:rPr>
              <w:t>guồn lợi thuỷ sản được duy trì không bị giảm thiểu, cạn kiệt. Dự án sẽ</w:t>
            </w:r>
            <w:r w:rsidR="00430846">
              <w:rPr>
                <w:rFonts w:ascii="Times New Roman" w:eastAsia="Times New Roman" w:hAnsi="Times New Roman" w:cs="Times New Roman"/>
                <w:sz w:val="26"/>
                <w:szCs w:val="26"/>
                <w:lang w:val="en-US"/>
              </w:rPr>
              <w:t xml:space="preserve"> là sự kết hợp thực hiện của các</w:t>
            </w:r>
            <w:r w:rsidRPr="003C031B">
              <w:rPr>
                <w:rFonts w:ascii="Times New Roman" w:eastAsia="Times New Roman" w:hAnsi="Times New Roman" w:cs="Times New Roman"/>
                <w:sz w:val="26"/>
                <w:szCs w:val="26"/>
                <w:lang w:val="en-US"/>
              </w:rPr>
              <w:t xml:space="preserve"> hoạt động chính đó là thực hiện hoạt động tập huấn nâng cao năng lực pháp luật cho nhóm đối tượng hưởng lợi, những người tham gia hoạt động khai thác thuỷ sản và đời sống sinh kế của người dân làm nghề khai thác thuỷ sản nội đồng, từ đó đưa ra những kiến nghị </w:t>
            </w:r>
            <w:r w:rsidR="007902C2">
              <w:rPr>
                <w:rFonts w:ascii="Times New Roman" w:eastAsia="Times New Roman" w:hAnsi="Times New Roman" w:cs="Times New Roman"/>
                <w:sz w:val="26"/>
                <w:szCs w:val="26"/>
                <w:lang w:val="en-US"/>
              </w:rPr>
              <w:t xml:space="preserve">chính sách phù hợp </w:t>
            </w:r>
            <w:r w:rsidRPr="003C031B">
              <w:rPr>
                <w:rFonts w:ascii="Times New Roman" w:eastAsia="Times New Roman" w:hAnsi="Times New Roman" w:cs="Times New Roman"/>
                <w:sz w:val="26"/>
                <w:szCs w:val="26"/>
                <w:lang w:val="en-US"/>
              </w:rPr>
              <w:t xml:space="preserve">trong hoạt động kiểm tra giám sát của địa phương tham gia quản lý hoạt động khai thác, bảo vệ nguồn lợi thuỷ sản. </w:t>
            </w:r>
          </w:p>
          <w:p w14:paraId="4909E566" w14:textId="77777777" w:rsidR="003C031B" w:rsidRPr="003C031B" w:rsidRDefault="003C031B" w:rsidP="003C031B">
            <w:pPr>
              <w:spacing w:after="0" w:line="288" w:lineRule="auto"/>
              <w:ind w:firstLine="567"/>
              <w:contextualSpacing/>
              <w:jc w:val="both"/>
              <w:rPr>
                <w:rFonts w:ascii="Times New Roman" w:eastAsia="Times New Roman" w:hAnsi="Times New Roman" w:cs="Times New Roman"/>
                <w:sz w:val="26"/>
                <w:szCs w:val="26"/>
                <w:lang w:val="en-US"/>
              </w:rPr>
            </w:pPr>
            <w:r w:rsidRPr="003C031B">
              <w:rPr>
                <w:rFonts w:ascii="Times New Roman" w:eastAsia="Times New Roman" w:hAnsi="Times New Roman" w:cs="Times New Roman"/>
                <w:sz w:val="26"/>
                <w:szCs w:val="26"/>
                <w:lang w:val="en-US"/>
              </w:rPr>
              <w:t>Để thực hiện được mục tiêu nêu trên, chúng tôi đề ra những mục tiêu nhỏ hơn trong quá trình thực hiện dự án và giải quyết những vấn đề cụ thể như sau:</w:t>
            </w:r>
          </w:p>
          <w:p w14:paraId="1BB24B48" w14:textId="77777777" w:rsidR="003C031B" w:rsidRPr="003C031B" w:rsidRDefault="003C031B" w:rsidP="003C031B">
            <w:pPr>
              <w:spacing w:after="0" w:line="288" w:lineRule="auto"/>
              <w:contextualSpacing/>
              <w:jc w:val="both"/>
              <w:rPr>
                <w:rFonts w:ascii="Times New Roman" w:eastAsia="Times New Roman" w:hAnsi="Times New Roman" w:cs="Times New Roman"/>
                <w:sz w:val="26"/>
                <w:szCs w:val="26"/>
                <w:lang w:val="en-US"/>
              </w:rPr>
            </w:pPr>
            <w:r w:rsidRPr="003C031B">
              <w:rPr>
                <w:rFonts w:ascii="Times New Roman" w:eastAsia="Times New Roman" w:hAnsi="Times New Roman" w:cs="Times New Roman"/>
                <w:i/>
                <w:sz w:val="26"/>
                <w:szCs w:val="26"/>
                <w:lang w:val="en-US"/>
              </w:rPr>
              <w:t>Thứ nhất</w:t>
            </w:r>
            <w:r w:rsidRPr="003C031B">
              <w:rPr>
                <w:rFonts w:ascii="Times New Roman" w:eastAsia="Times New Roman" w:hAnsi="Times New Roman" w:cs="Times New Roman"/>
                <w:sz w:val="26"/>
                <w:szCs w:val="26"/>
                <w:lang w:val="en-US"/>
              </w:rPr>
              <w:t>, tăng cường năng lực trong nhận thức cho đồng bào dân tộc làm nghề khai thác thuỷ sản hiểu và thực thi đúng các quy định, pháp luật về khai thác thuỷ sản và bảo vệ môi trường, xây dựng môi trường sống trong cộng đồng dân cư an toàn, lành mạnh, giảm thiểu xung đột với cán bộ tuần tra, kiểm soát vi phạm trong hoạt động khai thác.</w:t>
            </w:r>
          </w:p>
          <w:p w14:paraId="21FEB8BD" w14:textId="193EF523" w:rsidR="003C031B" w:rsidRDefault="003C031B" w:rsidP="003C031B">
            <w:pPr>
              <w:spacing w:after="0" w:line="288" w:lineRule="auto"/>
              <w:contextualSpacing/>
              <w:jc w:val="both"/>
              <w:rPr>
                <w:rFonts w:ascii="Times New Roman" w:eastAsia="Times New Roman" w:hAnsi="Times New Roman" w:cs="Times New Roman"/>
                <w:sz w:val="26"/>
                <w:szCs w:val="26"/>
                <w:lang w:val="en-US"/>
              </w:rPr>
            </w:pPr>
            <w:r w:rsidRPr="003C031B">
              <w:rPr>
                <w:rFonts w:ascii="Times New Roman" w:eastAsia="Times New Roman" w:hAnsi="Times New Roman" w:cs="Times New Roman"/>
                <w:sz w:val="26"/>
                <w:szCs w:val="26"/>
                <w:lang w:val="en-US"/>
              </w:rPr>
              <w:t xml:space="preserve"> </w:t>
            </w:r>
            <w:r w:rsidRPr="003C031B">
              <w:rPr>
                <w:rFonts w:ascii="Times New Roman" w:eastAsia="Times New Roman" w:hAnsi="Times New Roman" w:cs="Times New Roman"/>
                <w:i/>
                <w:sz w:val="26"/>
                <w:szCs w:val="26"/>
                <w:lang w:val="en-US"/>
              </w:rPr>
              <w:t>Thứ hai</w:t>
            </w:r>
            <w:r w:rsidRPr="003C031B">
              <w:rPr>
                <w:rFonts w:ascii="Times New Roman" w:eastAsia="Times New Roman" w:hAnsi="Times New Roman" w:cs="Times New Roman"/>
                <w:sz w:val="26"/>
                <w:szCs w:val="26"/>
                <w:lang w:val="en-US"/>
              </w:rPr>
              <w:t>, xây dựng cẩm nang về tư vấn pháp luật nhằm nâng cao năng lực cho cán bộ các ban ngành đoàn thể ở địa phương và đồng bào dân tộc thiểu số nắm vững được các quy định, luật pháp về khai thác thuỷ sản và bảo vệ môi trường nước.</w:t>
            </w:r>
            <w:r w:rsidR="0003026D">
              <w:rPr>
                <w:rFonts w:ascii="Times New Roman" w:eastAsia="Times New Roman" w:hAnsi="Times New Roman" w:cs="Times New Roman"/>
                <w:sz w:val="26"/>
                <w:szCs w:val="26"/>
                <w:lang w:val="en-US"/>
              </w:rPr>
              <w:t xml:space="preserve"> Cẩm nang không chỉ phục vụ cho người dân làm nghề khai thác thuỷ sản ở tỉnh Hoà Bình, mà còn là tài liệu tham khảo tốt cho các thuỷ vực khác (</w:t>
            </w:r>
            <w:r w:rsidR="009E0A47">
              <w:rPr>
                <w:rFonts w:ascii="Times New Roman" w:eastAsia="Times New Roman" w:hAnsi="Times New Roman" w:cs="Times New Roman"/>
                <w:sz w:val="26"/>
                <w:szCs w:val="26"/>
                <w:lang w:val="en-US"/>
              </w:rPr>
              <w:t>Thuỷ vực ĐBSH, Sông Lam, Hồ Lăk, Hồ Phước Hoà, Sông Đồng Nai, Sông Ba, ĐBSCL.</w:t>
            </w:r>
          </w:p>
          <w:p w14:paraId="4401EB40" w14:textId="77777777" w:rsidR="0050672E" w:rsidRPr="003C031B" w:rsidRDefault="0050672E" w:rsidP="003C031B">
            <w:pPr>
              <w:spacing w:after="0" w:line="288" w:lineRule="auto"/>
              <w:contextualSpacing/>
              <w:jc w:val="both"/>
              <w:rPr>
                <w:rFonts w:ascii="Times New Roman" w:eastAsia="Times New Roman" w:hAnsi="Times New Roman" w:cs="Times New Roman"/>
                <w:sz w:val="26"/>
                <w:szCs w:val="26"/>
                <w:lang w:val="en-US"/>
              </w:rPr>
            </w:pPr>
            <w:r w:rsidRPr="00945428">
              <w:rPr>
                <w:rFonts w:ascii="Times New Roman" w:eastAsia="Times New Roman" w:hAnsi="Times New Roman" w:cs="Times New Roman"/>
                <w:i/>
                <w:sz w:val="26"/>
                <w:szCs w:val="26"/>
                <w:lang w:val="en-US"/>
              </w:rPr>
              <w:t>Thứ ba</w:t>
            </w:r>
            <w:r>
              <w:rPr>
                <w:rFonts w:ascii="Times New Roman" w:eastAsia="Times New Roman" w:hAnsi="Times New Roman" w:cs="Times New Roman"/>
                <w:sz w:val="26"/>
                <w:szCs w:val="26"/>
                <w:lang w:val="en-US"/>
              </w:rPr>
              <w:t xml:space="preserve">, thành lập các câu lạc bộ cho phụ nữ làm nghề khai thác thủy sản, để họ thường xuyên chia sẻ những kiến thức, pháp luật, kinh nghiệm làm nghề khai thác thủy sản, </w:t>
            </w:r>
            <w:r w:rsidR="00945428">
              <w:rPr>
                <w:rFonts w:ascii="Times New Roman" w:eastAsia="Times New Roman" w:hAnsi="Times New Roman" w:cs="Times New Roman"/>
                <w:sz w:val="26"/>
                <w:szCs w:val="26"/>
                <w:lang w:val="en-US"/>
              </w:rPr>
              <w:t xml:space="preserve">không sử dụng hóa chất độc hại khi khai thác, </w:t>
            </w:r>
            <w:r>
              <w:rPr>
                <w:rFonts w:ascii="Times New Roman" w:eastAsia="Times New Roman" w:hAnsi="Times New Roman" w:cs="Times New Roman"/>
                <w:sz w:val="26"/>
                <w:szCs w:val="26"/>
                <w:lang w:val="en-US"/>
              </w:rPr>
              <w:t>giữ được môi trường</w:t>
            </w:r>
            <w:r w:rsidR="00945428">
              <w:rPr>
                <w:rFonts w:ascii="Times New Roman" w:eastAsia="Times New Roman" w:hAnsi="Times New Roman" w:cs="Times New Roman"/>
                <w:sz w:val="26"/>
                <w:szCs w:val="26"/>
                <w:lang w:val="en-US"/>
              </w:rPr>
              <w:t xml:space="preserve"> nước trong sạch, đảm bảo an toàn thực phẩm cho cộng đồng dân cư và khách du lịch.</w:t>
            </w:r>
          </w:p>
          <w:p w14:paraId="18AABFC2" w14:textId="2EB9B4D2" w:rsidR="003C031B" w:rsidRPr="003C031B" w:rsidRDefault="00945428" w:rsidP="003C031B">
            <w:pPr>
              <w:spacing w:after="0" w:line="288" w:lineRule="auto"/>
              <w:contextualSpacing/>
              <w:jc w:val="both"/>
              <w:rPr>
                <w:rFonts w:ascii="Times New Roman" w:eastAsia="Times New Roman" w:hAnsi="Times New Roman" w:cs="Times New Roman"/>
                <w:sz w:val="26"/>
                <w:szCs w:val="26"/>
                <w:lang w:val="en-US"/>
              </w:rPr>
            </w:pPr>
            <w:r>
              <w:rPr>
                <w:rFonts w:ascii="Times New Roman" w:eastAsia="Times New Roman" w:hAnsi="Times New Roman" w:cs="Times New Roman"/>
                <w:i/>
                <w:sz w:val="26"/>
                <w:szCs w:val="26"/>
                <w:lang w:val="en-US"/>
              </w:rPr>
              <w:t>Thứ tư</w:t>
            </w:r>
            <w:r w:rsidR="003C031B" w:rsidRPr="003C031B">
              <w:rPr>
                <w:rFonts w:ascii="Times New Roman" w:eastAsia="Times New Roman" w:hAnsi="Times New Roman" w:cs="Times New Roman"/>
                <w:i/>
                <w:sz w:val="26"/>
                <w:szCs w:val="26"/>
                <w:lang w:val="en-US"/>
              </w:rPr>
              <w:t>,</w:t>
            </w:r>
            <w:r w:rsidR="003C031B" w:rsidRPr="003C031B">
              <w:rPr>
                <w:rFonts w:ascii="Times New Roman" w:eastAsia="Times New Roman" w:hAnsi="Times New Roman" w:cs="Times New Roman"/>
                <w:sz w:val="26"/>
                <w:szCs w:val="26"/>
                <w:lang w:val="en-US"/>
              </w:rPr>
              <w:t xml:space="preserve"> hướng tới một tương lai lâu dài hơn, dự án sẽ xuất bản một cuốn sách về </w:t>
            </w:r>
            <w:r w:rsidR="00A23459">
              <w:rPr>
                <w:rFonts w:ascii="Times New Roman" w:eastAsia="Calibri" w:hAnsi="Times New Roman" w:cs="Times New Roman"/>
                <w:sz w:val="26"/>
                <w:szCs w:val="26"/>
                <w:lang w:val="en-US"/>
              </w:rPr>
              <w:t>kinh nghiệm thành lập và hỗ trợ CLB phụ nữ khai thác thuỷ sản, kinh nghiệm nâng cao nhận thức cho người dân/cán bộ tham gia tư vấn pháp luật, kinh nghiệm khai thác thuỷ sản của một số phụ nữ điển hình</w:t>
            </w:r>
            <w:r w:rsidR="003C031B" w:rsidRPr="003C031B">
              <w:rPr>
                <w:rFonts w:ascii="Times New Roman" w:eastAsia="Times New Roman" w:hAnsi="Times New Roman" w:cs="Times New Roman"/>
                <w:sz w:val="26"/>
                <w:szCs w:val="26"/>
                <w:lang w:val="en-US"/>
              </w:rPr>
              <w:t xml:space="preserve">. Cuốn </w:t>
            </w:r>
            <w:r w:rsidR="00A23459">
              <w:rPr>
                <w:rFonts w:ascii="Times New Roman" w:eastAsia="Times New Roman" w:hAnsi="Times New Roman" w:cs="Times New Roman"/>
                <w:sz w:val="26"/>
                <w:szCs w:val="26"/>
                <w:lang w:val="en-US"/>
              </w:rPr>
              <w:t xml:space="preserve">sách sẽ là một tài liệu hữu ích, là tài liệu tham khảo tốt cho các thuỷ vực khác, cho </w:t>
            </w:r>
            <w:r w:rsidR="003C031B" w:rsidRPr="003C031B">
              <w:rPr>
                <w:rFonts w:ascii="Times New Roman" w:eastAsia="Times New Roman" w:hAnsi="Times New Roman" w:cs="Times New Roman"/>
                <w:sz w:val="26"/>
                <w:szCs w:val="26"/>
                <w:lang w:val="en-US"/>
              </w:rPr>
              <w:t>người dân làm nghề khai thác thủy sản</w:t>
            </w:r>
            <w:r w:rsidR="009E0A47">
              <w:rPr>
                <w:rFonts w:ascii="Times New Roman" w:eastAsia="Times New Roman" w:hAnsi="Times New Roman" w:cs="Times New Roman"/>
                <w:sz w:val="26"/>
                <w:szCs w:val="26"/>
                <w:lang w:val="en-US"/>
              </w:rPr>
              <w:t>.</w:t>
            </w:r>
          </w:p>
          <w:p w14:paraId="1BC5BDC5" w14:textId="0C55AF83" w:rsidR="003C031B" w:rsidRPr="003C031B" w:rsidRDefault="003C031B" w:rsidP="00A23459">
            <w:pPr>
              <w:spacing w:after="0" w:line="288" w:lineRule="auto"/>
              <w:ind w:firstLine="567"/>
              <w:contextualSpacing/>
              <w:jc w:val="both"/>
              <w:rPr>
                <w:rFonts w:ascii="Times New Roman" w:eastAsia="Times New Roman" w:hAnsi="Times New Roman" w:cs="Times New Roman"/>
                <w:sz w:val="26"/>
                <w:szCs w:val="26"/>
                <w:lang w:val="en-US"/>
              </w:rPr>
            </w:pPr>
            <w:r w:rsidRPr="003C031B">
              <w:rPr>
                <w:rFonts w:ascii="Times New Roman" w:eastAsia="Times New Roman" w:hAnsi="Times New Roman" w:cs="Times New Roman"/>
                <w:sz w:val="26"/>
                <w:szCs w:val="26"/>
                <w:lang w:val="en-US"/>
              </w:rPr>
              <w:t xml:space="preserve">Từ những đánh giá đó, các nhà nghiên cứu lập pháp cùng nhóm thực hiện dự án sẽ </w:t>
            </w:r>
            <w:r w:rsidRPr="003C031B">
              <w:rPr>
                <w:rFonts w:ascii="Times New Roman" w:eastAsia="Times New Roman" w:hAnsi="Times New Roman" w:cs="Times New Roman"/>
                <w:sz w:val="26"/>
                <w:szCs w:val="26"/>
                <w:lang w:val="en-US"/>
              </w:rPr>
              <w:lastRenderedPageBreak/>
              <w:t>đưa</w:t>
            </w:r>
            <w:r w:rsidR="005F51C6">
              <w:rPr>
                <w:rFonts w:ascii="Times New Roman" w:eastAsia="Times New Roman" w:hAnsi="Times New Roman" w:cs="Times New Roman"/>
                <w:sz w:val="26"/>
                <w:szCs w:val="26"/>
                <w:lang w:val="en-US"/>
              </w:rPr>
              <w:t xml:space="preserve"> ra được những khuyến nghị</w:t>
            </w:r>
            <w:r w:rsidR="00A23459">
              <w:rPr>
                <w:rFonts w:ascii="Times New Roman" w:eastAsia="Times New Roman" w:hAnsi="Times New Roman" w:cs="Times New Roman"/>
                <w:sz w:val="26"/>
                <w:szCs w:val="26"/>
                <w:lang w:val="en-US"/>
              </w:rPr>
              <w:t xml:space="preserve"> xây dựng cơ chế </w:t>
            </w:r>
            <w:r w:rsidRPr="003C031B">
              <w:rPr>
                <w:rFonts w:ascii="Times New Roman" w:eastAsia="Times New Roman" w:hAnsi="Times New Roman" w:cs="Times New Roman"/>
                <w:sz w:val="26"/>
                <w:szCs w:val="26"/>
                <w:lang w:val="en-US"/>
              </w:rPr>
              <w:t xml:space="preserve">chính sách về nâng cao năng lực pháp luật về bảo vệ </w:t>
            </w:r>
            <w:r w:rsidR="00511C93">
              <w:rPr>
                <w:rFonts w:ascii="Times New Roman" w:eastAsia="Times New Roman" w:hAnsi="Times New Roman" w:cs="Times New Roman"/>
                <w:sz w:val="26"/>
                <w:szCs w:val="26"/>
                <w:lang w:val="en-US"/>
              </w:rPr>
              <w:t xml:space="preserve">môi trường cho </w:t>
            </w:r>
            <w:r w:rsidRPr="003C031B">
              <w:rPr>
                <w:rFonts w:ascii="Times New Roman" w:eastAsia="Times New Roman" w:hAnsi="Times New Roman" w:cs="Times New Roman"/>
                <w:sz w:val="26"/>
                <w:szCs w:val="26"/>
                <w:lang w:val="en-US"/>
              </w:rPr>
              <w:t xml:space="preserve">người dân làm nghề khai thác thủy sản. </w:t>
            </w:r>
          </w:p>
        </w:tc>
      </w:tr>
      <w:tr w:rsidR="003C031B" w:rsidRPr="003C031B" w14:paraId="43DC84B2" w14:textId="77777777" w:rsidTr="00C007AA">
        <w:tc>
          <w:tcPr>
            <w:tcW w:w="963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0EEA0C0A" w14:textId="77777777" w:rsidR="003C031B" w:rsidRPr="003C031B" w:rsidRDefault="003C031B" w:rsidP="003C031B">
            <w:pPr>
              <w:numPr>
                <w:ilvl w:val="0"/>
                <w:numId w:val="1"/>
              </w:numPr>
              <w:spacing w:after="0" w:line="288" w:lineRule="auto"/>
              <w:ind w:firstLine="567"/>
              <w:contextualSpacing/>
              <w:jc w:val="both"/>
              <w:rPr>
                <w:rFonts w:ascii="Times New Roman" w:eastAsia="Times New Roman" w:hAnsi="Times New Roman" w:cs="Times New Roman"/>
                <w:b/>
                <w:sz w:val="26"/>
                <w:szCs w:val="26"/>
                <w:lang w:val="en-US"/>
              </w:rPr>
            </w:pPr>
            <w:r w:rsidRPr="003C031B">
              <w:rPr>
                <w:rFonts w:ascii="Times New Roman" w:eastAsia="Times New Roman" w:hAnsi="Times New Roman" w:cs="Times New Roman"/>
                <w:b/>
                <w:sz w:val="26"/>
                <w:szCs w:val="26"/>
                <w:lang w:val="en-US"/>
              </w:rPr>
              <w:lastRenderedPageBreak/>
              <w:t xml:space="preserve">Phân tích giới đối với vấn đề dự án muốn giải quyết tại địa phương? </w:t>
            </w:r>
          </w:p>
        </w:tc>
      </w:tr>
      <w:tr w:rsidR="003C031B" w:rsidRPr="003C031B" w14:paraId="72EE5B1C" w14:textId="77777777" w:rsidTr="00C007AA">
        <w:tc>
          <w:tcPr>
            <w:tcW w:w="9639" w:type="dxa"/>
            <w:tcBorders>
              <w:top w:val="single" w:sz="4" w:space="0" w:color="auto"/>
              <w:left w:val="single" w:sz="4" w:space="0" w:color="auto"/>
              <w:bottom w:val="single" w:sz="4" w:space="0" w:color="auto"/>
              <w:right w:val="single" w:sz="4" w:space="0" w:color="auto"/>
            </w:tcBorders>
            <w:shd w:val="clear" w:color="auto" w:fill="auto"/>
          </w:tcPr>
          <w:p w14:paraId="7DDB68D1" w14:textId="1024F440" w:rsidR="003C031B" w:rsidRPr="003C031B" w:rsidRDefault="003C031B" w:rsidP="003C031B">
            <w:pPr>
              <w:spacing w:after="0" w:line="288" w:lineRule="auto"/>
              <w:ind w:firstLine="567"/>
              <w:jc w:val="both"/>
              <w:rPr>
                <w:rFonts w:ascii="Times New Roman" w:eastAsia="Calibri" w:hAnsi="Times New Roman" w:cs="Times New Roman"/>
                <w:sz w:val="26"/>
                <w:szCs w:val="26"/>
                <w:lang w:val="en-US"/>
              </w:rPr>
            </w:pPr>
            <w:r w:rsidRPr="00C155A4">
              <w:rPr>
                <w:rFonts w:ascii="Times New Roman" w:eastAsia="Calibri" w:hAnsi="Times New Roman" w:cs="Times New Roman"/>
                <w:sz w:val="26"/>
                <w:szCs w:val="26"/>
                <w:highlight w:val="yellow"/>
                <w:lang w:val="en-US"/>
              </w:rPr>
              <w:t>Tại 5 xã</w:t>
            </w:r>
            <w:r w:rsidR="005F7CD5" w:rsidRPr="00C155A4">
              <w:rPr>
                <w:rFonts w:ascii="Times New Roman" w:eastAsia="Calibri" w:hAnsi="Times New Roman" w:cs="Times New Roman"/>
                <w:sz w:val="26"/>
                <w:szCs w:val="26"/>
                <w:highlight w:val="yellow"/>
                <w:lang w:val="en-US"/>
              </w:rPr>
              <w:t>, phường</w:t>
            </w:r>
            <w:r w:rsidR="007902C2" w:rsidRPr="00C155A4">
              <w:rPr>
                <w:rFonts w:ascii="Times New Roman" w:eastAsia="Calibri" w:hAnsi="Times New Roman" w:cs="Times New Roman"/>
                <w:sz w:val="26"/>
                <w:szCs w:val="26"/>
                <w:highlight w:val="yellow"/>
                <w:lang w:val="en-US"/>
              </w:rPr>
              <w:t xml:space="preserve"> triển khai dự án</w:t>
            </w:r>
            <w:r w:rsidR="00A23459" w:rsidRPr="00C155A4">
              <w:rPr>
                <w:rFonts w:ascii="Times New Roman" w:eastAsia="Calibri" w:hAnsi="Times New Roman" w:cs="Times New Roman"/>
                <w:sz w:val="26"/>
                <w:szCs w:val="26"/>
                <w:highlight w:val="yellow"/>
                <w:lang w:val="en-US"/>
              </w:rPr>
              <w:t xml:space="preserve"> (</w:t>
            </w:r>
            <w:r w:rsidR="005F7CD5" w:rsidRPr="00C155A4">
              <w:rPr>
                <w:rFonts w:ascii="Times New Roman" w:eastAsia="Calibri" w:hAnsi="Times New Roman" w:cs="Times New Roman"/>
                <w:sz w:val="26"/>
                <w:szCs w:val="26"/>
                <w:highlight w:val="yellow"/>
                <w:lang w:val="en-US"/>
              </w:rPr>
              <w:t>Phường Thái Bình, TP Hoà Bình, xã Hiền Lương, huyện Đà Bắc, xã Vầy Nưa, huyện Đà Bắc, xã Tiền Phong, huyện Đà Bắc, xã Suối Hoa, huyện Tân Lạc)</w:t>
            </w:r>
            <w:r w:rsidR="007902C2" w:rsidRPr="00C155A4">
              <w:rPr>
                <w:rFonts w:ascii="Times New Roman" w:eastAsia="Calibri" w:hAnsi="Times New Roman" w:cs="Times New Roman"/>
                <w:sz w:val="26"/>
                <w:szCs w:val="26"/>
                <w:highlight w:val="yellow"/>
                <w:lang w:val="en-US"/>
              </w:rPr>
              <w:t>,</w:t>
            </w:r>
            <w:r w:rsidRPr="003C031B">
              <w:rPr>
                <w:rFonts w:ascii="Times New Roman" w:eastAsia="Calibri" w:hAnsi="Times New Roman" w:cs="Times New Roman"/>
                <w:sz w:val="26"/>
                <w:szCs w:val="26"/>
                <w:lang w:val="en-US"/>
              </w:rPr>
              <w:t xml:space="preserve"> tỷ lệ phụ nữ làm nghề khai thác chiếm gần 50%, nhiều hộ gia đình cả 2 vợ chồng cùng làm nghề khai thác, nhiều tối ngủ ở trên thuyền. Một số hộ gia đình chồng đi làm thuê xây dựng, vợ ở nhà làm nghề khai thác thuỷ sản, vì nguồn lợi thuỷ sản ngày càng giảm. 95% người dân </w:t>
            </w:r>
            <w:r w:rsidR="009E0A47">
              <w:rPr>
                <w:rFonts w:ascii="Times New Roman" w:eastAsia="Calibri" w:hAnsi="Times New Roman" w:cs="Times New Roman"/>
                <w:sz w:val="26"/>
                <w:szCs w:val="26"/>
                <w:lang w:val="en-US"/>
              </w:rPr>
              <w:t xml:space="preserve">tại 5 xã, phường </w:t>
            </w:r>
            <w:r w:rsidRPr="003C031B">
              <w:rPr>
                <w:rFonts w:ascii="Times New Roman" w:eastAsia="Calibri" w:hAnsi="Times New Roman" w:cs="Times New Roman"/>
                <w:sz w:val="26"/>
                <w:szCs w:val="26"/>
                <w:lang w:val="en-US"/>
              </w:rPr>
              <w:t>cho rằng sản lượng đánh</w:t>
            </w:r>
            <w:r w:rsidR="007902C2">
              <w:rPr>
                <w:rFonts w:ascii="Times New Roman" w:eastAsia="Calibri" w:hAnsi="Times New Roman" w:cs="Times New Roman"/>
                <w:sz w:val="26"/>
                <w:szCs w:val="26"/>
                <w:lang w:val="en-US"/>
              </w:rPr>
              <w:t>c</w:t>
            </w:r>
            <w:r w:rsidRPr="003C031B">
              <w:rPr>
                <w:rFonts w:ascii="Times New Roman" w:eastAsia="Calibri" w:hAnsi="Times New Roman" w:cs="Times New Roman"/>
                <w:sz w:val="26"/>
                <w:szCs w:val="26"/>
                <w:lang w:val="en-US"/>
              </w:rPr>
              <w:t xml:space="preserve"> bắt và kích thước loài thuỷ sản 5 năm gần đây giảm. Phụ nữ dân tộc thiểu số, trình độ học vấn thấp, làm nghề khai thác thuỷ sản trong điều kiện làm việc rất khó khăn, đêm đi thả lưới và đặt vó. Đối với dự án, phân tích giới tập trung vào việc so sánh những thuận lợi và khó khăn giữa 2 giới làm nghề khai thác thuỷ sản, phụ nữ hay nam giới hiểu biết hơn về luật pháp và chính sách liên quan đến các quy định khai thác thuỷ sản và bảo vệ môi trường? Ai là người trong gia đình tham gia các cuộc họp phổ biến chính sách, luật pháp? Ai là người trong gia đình có quyền quyết định mọi việc trong gia đình, đặc biệt là quyết định </w:t>
            </w:r>
            <w:r w:rsidR="009E0A47">
              <w:rPr>
                <w:rFonts w:ascii="Times New Roman" w:eastAsia="Calibri" w:hAnsi="Times New Roman" w:cs="Times New Roman"/>
                <w:sz w:val="26"/>
                <w:szCs w:val="26"/>
                <w:lang w:val="en-US"/>
              </w:rPr>
              <w:t xml:space="preserve">sử dụng ngư cụ </w:t>
            </w:r>
            <w:r w:rsidRPr="003C031B">
              <w:rPr>
                <w:rFonts w:ascii="Times New Roman" w:eastAsia="Calibri" w:hAnsi="Times New Roman" w:cs="Times New Roman"/>
                <w:sz w:val="26"/>
                <w:szCs w:val="26"/>
                <w:lang w:val="en-US"/>
              </w:rPr>
              <w:t>khai thác thuỷ sản</w:t>
            </w:r>
            <w:r w:rsidR="009E0A47">
              <w:rPr>
                <w:rFonts w:ascii="Times New Roman" w:eastAsia="Calibri" w:hAnsi="Times New Roman" w:cs="Times New Roman"/>
                <w:sz w:val="26"/>
                <w:szCs w:val="26"/>
                <w:lang w:val="en-US"/>
              </w:rPr>
              <w:t>, hoặc ngư cụ</w:t>
            </w:r>
            <w:r w:rsidRPr="003C031B">
              <w:rPr>
                <w:rFonts w:ascii="Times New Roman" w:eastAsia="Calibri" w:hAnsi="Times New Roman" w:cs="Times New Roman"/>
                <w:sz w:val="26"/>
                <w:szCs w:val="26"/>
                <w:lang w:val="en-US"/>
              </w:rPr>
              <w:t xml:space="preserve"> không đúng quy định, sử dụng hoá chất độc hại và kích điện. Việc chỉ ra các yếu tố tác động giới và quyền quyết định của mỗi giới trong hoạt động khai thác thuỷ sản sẽ đóng góp vào việc phân tích giới được tốt hơn. Qua đó, hướng tới thực hiện bình đẳng giới ở Việt Nam cũng như ở Hoà Bình hiện nay, đặc biệt sự bình đẳng giới trong các gia đình làm nghề khai thác thuỷ sản. </w:t>
            </w:r>
          </w:p>
          <w:p w14:paraId="6551170E" w14:textId="77777777" w:rsidR="003C031B" w:rsidRPr="003C031B" w:rsidRDefault="003C031B" w:rsidP="003C031B">
            <w:pPr>
              <w:spacing w:after="0" w:line="288" w:lineRule="auto"/>
              <w:ind w:firstLine="567"/>
              <w:jc w:val="both"/>
              <w:rPr>
                <w:rFonts w:ascii="Times New Roman" w:eastAsia="Calibri" w:hAnsi="Times New Roman" w:cs="Times New Roman"/>
                <w:sz w:val="26"/>
                <w:szCs w:val="26"/>
                <w:lang w:val="en-US"/>
              </w:rPr>
            </w:pPr>
          </w:p>
        </w:tc>
      </w:tr>
      <w:tr w:rsidR="003C031B" w:rsidRPr="003C031B" w14:paraId="17B381DD" w14:textId="77777777" w:rsidTr="00C007AA">
        <w:tc>
          <w:tcPr>
            <w:tcW w:w="963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D2A3802" w14:textId="77777777" w:rsidR="003C031B" w:rsidRPr="003C031B" w:rsidRDefault="003C031B" w:rsidP="003C031B">
            <w:pPr>
              <w:numPr>
                <w:ilvl w:val="0"/>
                <w:numId w:val="1"/>
              </w:numPr>
              <w:spacing w:after="0" w:line="288" w:lineRule="auto"/>
              <w:ind w:firstLine="567"/>
              <w:contextualSpacing/>
              <w:jc w:val="both"/>
              <w:rPr>
                <w:rFonts w:ascii="Times New Roman" w:eastAsia="Times New Roman" w:hAnsi="Times New Roman" w:cs="Times New Roman"/>
                <w:b/>
                <w:sz w:val="26"/>
                <w:szCs w:val="26"/>
                <w:lang w:val="en-US"/>
              </w:rPr>
            </w:pPr>
            <w:r w:rsidRPr="003C031B">
              <w:rPr>
                <w:rFonts w:ascii="Times New Roman" w:eastAsia="Times New Roman" w:hAnsi="Times New Roman" w:cs="Times New Roman"/>
                <w:b/>
                <w:sz w:val="26"/>
                <w:szCs w:val="26"/>
                <w:lang w:val="en-US"/>
              </w:rPr>
              <w:t xml:space="preserve">Dự án sẽ sử dụng các phương pháp và cách tiếp cận nào để giải quyết vấn đề? </w:t>
            </w:r>
          </w:p>
        </w:tc>
      </w:tr>
      <w:tr w:rsidR="003C031B" w:rsidRPr="003C031B" w14:paraId="01616468" w14:textId="77777777" w:rsidTr="00C007AA">
        <w:tc>
          <w:tcPr>
            <w:tcW w:w="9639" w:type="dxa"/>
            <w:tcBorders>
              <w:top w:val="single" w:sz="4" w:space="0" w:color="auto"/>
              <w:left w:val="single" w:sz="4" w:space="0" w:color="auto"/>
              <w:bottom w:val="single" w:sz="4" w:space="0" w:color="auto"/>
              <w:right w:val="single" w:sz="4" w:space="0" w:color="auto"/>
            </w:tcBorders>
            <w:shd w:val="clear" w:color="auto" w:fill="auto"/>
          </w:tcPr>
          <w:p w14:paraId="5C89CCA8" w14:textId="0F109B3D" w:rsidR="003C031B" w:rsidRDefault="003C031B" w:rsidP="003C031B">
            <w:pPr>
              <w:spacing w:after="0" w:line="288" w:lineRule="auto"/>
              <w:ind w:firstLine="567"/>
              <w:jc w:val="both"/>
              <w:rPr>
                <w:rFonts w:ascii="Times New Roman" w:eastAsia="Calibri" w:hAnsi="Times New Roman" w:cs="Times New Roman"/>
                <w:sz w:val="26"/>
                <w:szCs w:val="26"/>
                <w:lang w:val="en-US"/>
              </w:rPr>
            </w:pPr>
            <w:r w:rsidRPr="003C031B">
              <w:rPr>
                <w:rFonts w:ascii="Times New Roman" w:eastAsia="Calibri" w:hAnsi="Times New Roman" w:cs="Times New Roman"/>
                <w:sz w:val="26"/>
                <w:szCs w:val="26"/>
                <w:lang w:val="en-US"/>
              </w:rPr>
              <w:t xml:space="preserve">Để tiến hành các hoạt động của Dự án đạt được hiệu quả tốt nhất, </w:t>
            </w:r>
            <w:r w:rsidR="00230BBC">
              <w:rPr>
                <w:rFonts w:ascii="Times New Roman" w:eastAsia="Calibri" w:hAnsi="Times New Roman" w:cs="Times New Roman"/>
                <w:sz w:val="26"/>
                <w:szCs w:val="26"/>
                <w:lang w:val="en-US"/>
              </w:rPr>
              <w:t xml:space="preserve">Trung tâm nghiên cứu </w:t>
            </w:r>
            <w:r w:rsidR="00AA1C52">
              <w:rPr>
                <w:rFonts w:ascii="Times New Roman" w:eastAsia="Calibri" w:hAnsi="Times New Roman" w:cs="Times New Roman"/>
                <w:sz w:val="26"/>
                <w:szCs w:val="26"/>
                <w:lang w:val="en-US"/>
              </w:rPr>
              <w:t xml:space="preserve">ứng dụng và phát triển CTXH </w:t>
            </w:r>
            <w:r w:rsidR="007902C2">
              <w:rPr>
                <w:rFonts w:ascii="Times New Roman" w:eastAsia="Calibri" w:hAnsi="Times New Roman" w:cs="Times New Roman"/>
                <w:sz w:val="26"/>
                <w:szCs w:val="26"/>
                <w:lang w:val="en-US"/>
              </w:rPr>
              <w:t xml:space="preserve">triển khai </w:t>
            </w:r>
            <w:r w:rsidRPr="003C031B">
              <w:rPr>
                <w:rFonts w:ascii="Times New Roman" w:eastAsia="Calibri" w:hAnsi="Times New Roman" w:cs="Times New Roman"/>
                <w:sz w:val="26"/>
                <w:szCs w:val="26"/>
                <w:lang w:val="en-US"/>
              </w:rPr>
              <w:t>thực hiệ</w:t>
            </w:r>
            <w:r w:rsidR="007902C2">
              <w:rPr>
                <w:rFonts w:ascii="Times New Roman" w:eastAsia="Calibri" w:hAnsi="Times New Roman" w:cs="Times New Roman"/>
                <w:sz w:val="26"/>
                <w:szCs w:val="26"/>
                <w:lang w:val="en-US"/>
              </w:rPr>
              <w:t xml:space="preserve">n các hoạt động như </w:t>
            </w:r>
            <w:r w:rsidRPr="003C031B">
              <w:rPr>
                <w:rFonts w:ascii="Times New Roman" w:eastAsia="Calibri" w:hAnsi="Times New Roman" w:cs="Times New Roman"/>
                <w:sz w:val="26"/>
                <w:szCs w:val="26"/>
                <w:lang w:val="en-US"/>
              </w:rPr>
              <w:t>sau:</w:t>
            </w:r>
          </w:p>
          <w:p w14:paraId="6F8220A0" w14:textId="3389D1AE" w:rsidR="005A235D" w:rsidRPr="005A235D" w:rsidRDefault="005A235D" w:rsidP="003C031B">
            <w:pPr>
              <w:spacing w:after="0" w:line="288" w:lineRule="auto"/>
              <w:ind w:firstLine="567"/>
              <w:jc w:val="both"/>
              <w:rPr>
                <w:rFonts w:ascii="Times New Roman" w:eastAsia="Calibri" w:hAnsi="Times New Roman" w:cs="Times New Roman"/>
                <w:b/>
                <w:sz w:val="26"/>
                <w:szCs w:val="26"/>
                <w:lang w:val="en-US"/>
              </w:rPr>
            </w:pPr>
            <w:r w:rsidRPr="00C155A4">
              <w:rPr>
                <w:rFonts w:ascii="Times New Roman" w:eastAsia="Calibri" w:hAnsi="Times New Roman" w:cs="Times New Roman"/>
                <w:b/>
                <w:sz w:val="26"/>
                <w:szCs w:val="26"/>
                <w:highlight w:val="yellow"/>
                <w:lang w:val="en-US"/>
              </w:rPr>
              <w:t xml:space="preserve">Các </w:t>
            </w:r>
            <w:r w:rsidR="007902C2" w:rsidRPr="00C155A4">
              <w:rPr>
                <w:rFonts w:ascii="Times New Roman" w:eastAsia="Calibri" w:hAnsi="Times New Roman" w:cs="Times New Roman"/>
                <w:b/>
                <w:sz w:val="26"/>
                <w:szCs w:val="26"/>
                <w:highlight w:val="yellow"/>
                <w:lang w:val="en-US"/>
              </w:rPr>
              <w:t>hoạt động thực hiện</w:t>
            </w:r>
          </w:p>
          <w:p w14:paraId="2D7D2CEA" w14:textId="32B34E2F" w:rsidR="003C031B" w:rsidRPr="00C155A4" w:rsidRDefault="00880987" w:rsidP="00880987">
            <w:pPr>
              <w:pStyle w:val="ListParagraph"/>
              <w:numPr>
                <w:ilvl w:val="0"/>
                <w:numId w:val="7"/>
              </w:numPr>
              <w:spacing w:after="0" w:line="288" w:lineRule="auto"/>
              <w:jc w:val="both"/>
              <w:rPr>
                <w:rFonts w:ascii="Times New Roman" w:eastAsia="Times New Roman" w:hAnsi="Times New Roman" w:cs="Times New Roman"/>
                <w:sz w:val="26"/>
                <w:szCs w:val="26"/>
                <w:highlight w:val="yellow"/>
                <w:lang w:val="en-US"/>
              </w:rPr>
            </w:pPr>
            <w:r w:rsidRPr="00C155A4">
              <w:rPr>
                <w:rFonts w:ascii="Times New Roman" w:eastAsia="Times New Roman" w:hAnsi="Times New Roman" w:cs="Times New Roman"/>
                <w:sz w:val="26"/>
                <w:szCs w:val="26"/>
                <w:highlight w:val="yellow"/>
                <w:lang w:val="en-US"/>
              </w:rPr>
              <w:t>Rà soát</w:t>
            </w:r>
            <w:r w:rsidR="009E0A47" w:rsidRPr="00C155A4">
              <w:rPr>
                <w:rFonts w:ascii="Times New Roman" w:eastAsia="Times New Roman" w:hAnsi="Times New Roman" w:cs="Times New Roman"/>
                <w:sz w:val="26"/>
                <w:szCs w:val="26"/>
                <w:highlight w:val="yellow"/>
                <w:lang w:val="en-US"/>
              </w:rPr>
              <w:t xml:space="preserve"> các </w:t>
            </w:r>
            <w:r w:rsidR="003C031B" w:rsidRPr="00C155A4">
              <w:rPr>
                <w:rFonts w:ascii="Times New Roman" w:eastAsia="Times New Roman" w:hAnsi="Times New Roman" w:cs="Times New Roman"/>
                <w:sz w:val="26"/>
                <w:szCs w:val="26"/>
                <w:highlight w:val="yellow"/>
                <w:lang w:val="en-US"/>
              </w:rPr>
              <w:t>chính sách</w:t>
            </w:r>
            <w:r w:rsidR="009E0A47" w:rsidRPr="00C155A4">
              <w:rPr>
                <w:rFonts w:ascii="Times New Roman" w:eastAsia="Times New Roman" w:hAnsi="Times New Roman" w:cs="Times New Roman"/>
                <w:sz w:val="26"/>
                <w:szCs w:val="26"/>
                <w:highlight w:val="yellow"/>
                <w:lang w:val="en-US"/>
              </w:rPr>
              <w:t>, các quy định, pháp luật</w:t>
            </w:r>
            <w:r w:rsidR="003C031B" w:rsidRPr="00C155A4">
              <w:rPr>
                <w:rFonts w:ascii="Times New Roman" w:eastAsia="Times New Roman" w:hAnsi="Times New Roman" w:cs="Times New Roman"/>
                <w:sz w:val="26"/>
                <w:szCs w:val="26"/>
                <w:highlight w:val="yellow"/>
                <w:lang w:val="en-US"/>
              </w:rPr>
              <w:t xml:space="preserve"> hiện có tại Việt Nam về hoạt động khai thác thuỷ sản </w:t>
            </w:r>
            <w:r w:rsidR="009E0A47" w:rsidRPr="00C155A4">
              <w:rPr>
                <w:rFonts w:ascii="Times New Roman" w:eastAsia="Times New Roman" w:hAnsi="Times New Roman" w:cs="Times New Roman"/>
                <w:sz w:val="26"/>
                <w:szCs w:val="26"/>
                <w:highlight w:val="yellow"/>
                <w:lang w:val="en-US"/>
              </w:rPr>
              <w:t>và bảo vệ môi trường</w:t>
            </w:r>
            <w:r w:rsidRPr="00C155A4">
              <w:rPr>
                <w:rFonts w:ascii="Times New Roman" w:eastAsia="Times New Roman" w:hAnsi="Times New Roman" w:cs="Times New Roman"/>
                <w:sz w:val="26"/>
                <w:szCs w:val="26"/>
                <w:highlight w:val="yellow"/>
                <w:lang w:val="en-US"/>
              </w:rPr>
              <w:t xml:space="preserve">. Phân tích các </w:t>
            </w:r>
            <w:r w:rsidR="00C77F31" w:rsidRPr="00C155A4">
              <w:rPr>
                <w:rFonts w:ascii="Times New Roman" w:eastAsia="Times New Roman" w:hAnsi="Times New Roman" w:cs="Times New Roman"/>
                <w:sz w:val="26"/>
                <w:szCs w:val="26"/>
                <w:highlight w:val="yellow"/>
                <w:lang w:val="en-US"/>
              </w:rPr>
              <w:t xml:space="preserve">khoảng trống về chính sách cho hoạt động khai thác thuỷ sản. </w:t>
            </w:r>
          </w:p>
          <w:p w14:paraId="46EAA56D" w14:textId="570FDF4B" w:rsidR="00880987" w:rsidRPr="00C155A4" w:rsidRDefault="000E4AD1" w:rsidP="00880987">
            <w:pPr>
              <w:pStyle w:val="ListParagraph"/>
              <w:numPr>
                <w:ilvl w:val="0"/>
                <w:numId w:val="7"/>
              </w:numPr>
              <w:spacing w:after="0" w:line="288" w:lineRule="auto"/>
              <w:jc w:val="both"/>
              <w:rPr>
                <w:rFonts w:ascii="Times New Roman" w:eastAsia="Calibri" w:hAnsi="Times New Roman" w:cs="Times New Roman"/>
                <w:sz w:val="26"/>
                <w:szCs w:val="26"/>
                <w:highlight w:val="yellow"/>
                <w:lang w:val="en-US"/>
              </w:rPr>
            </w:pPr>
            <w:r w:rsidRPr="00C155A4">
              <w:rPr>
                <w:rFonts w:ascii="Times New Roman" w:eastAsia="Calibri" w:hAnsi="Times New Roman" w:cs="Times New Roman"/>
                <w:sz w:val="26"/>
                <w:szCs w:val="26"/>
                <w:highlight w:val="yellow"/>
                <w:lang w:val="en-US"/>
              </w:rPr>
              <w:t>Cán bộ dự án sẽ tổ chức khảo sát</w:t>
            </w:r>
            <w:r w:rsidR="00D00F1B" w:rsidRPr="00C155A4">
              <w:rPr>
                <w:rFonts w:ascii="Times New Roman" w:eastAsia="Calibri" w:hAnsi="Times New Roman" w:cs="Times New Roman"/>
                <w:sz w:val="26"/>
                <w:szCs w:val="26"/>
                <w:highlight w:val="yellow"/>
                <w:lang w:val="en-US"/>
              </w:rPr>
              <w:t xml:space="preserve"> </w:t>
            </w:r>
            <w:r w:rsidR="00C77F31" w:rsidRPr="00C155A4">
              <w:rPr>
                <w:rFonts w:ascii="Times New Roman" w:eastAsia="Calibri" w:hAnsi="Times New Roman" w:cs="Times New Roman"/>
                <w:sz w:val="26"/>
                <w:szCs w:val="26"/>
                <w:highlight w:val="yellow"/>
                <w:lang w:val="en-US"/>
              </w:rPr>
              <w:t xml:space="preserve">bằng bảng hỏi </w:t>
            </w:r>
            <w:r w:rsidR="00D00F1B" w:rsidRPr="00C155A4">
              <w:rPr>
                <w:rFonts w:ascii="Times New Roman" w:eastAsia="Calibri" w:hAnsi="Times New Roman" w:cs="Times New Roman"/>
                <w:sz w:val="26"/>
                <w:szCs w:val="26"/>
                <w:highlight w:val="yellow"/>
                <w:lang w:val="en-US"/>
              </w:rPr>
              <w:t>15</w:t>
            </w:r>
            <w:r w:rsidR="00880987" w:rsidRPr="00C155A4">
              <w:rPr>
                <w:rFonts w:ascii="Times New Roman" w:eastAsia="Calibri" w:hAnsi="Times New Roman" w:cs="Times New Roman"/>
                <w:sz w:val="26"/>
                <w:szCs w:val="26"/>
                <w:highlight w:val="yellow"/>
                <w:lang w:val="en-US"/>
              </w:rPr>
              <w:t xml:space="preserve">0 hộ gia đình tại 5 xã, phường có đông </w:t>
            </w:r>
            <w:r w:rsidR="005F7CD5" w:rsidRPr="00C155A4">
              <w:rPr>
                <w:rFonts w:ascii="Times New Roman" w:eastAsia="Calibri" w:hAnsi="Times New Roman" w:cs="Times New Roman"/>
                <w:sz w:val="26"/>
                <w:szCs w:val="26"/>
                <w:highlight w:val="yellow"/>
                <w:lang w:val="en-US"/>
              </w:rPr>
              <w:t xml:space="preserve">hộ dân </w:t>
            </w:r>
            <w:r w:rsidR="00880987" w:rsidRPr="00C155A4">
              <w:rPr>
                <w:rFonts w:ascii="Times New Roman" w:eastAsia="Calibri" w:hAnsi="Times New Roman" w:cs="Times New Roman"/>
                <w:sz w:val="26"/>
                <w:szCs w:val="26"/>
                <w:highlight w:val="yellow"/>
                <w:lang w:val="en-US"/>
              </w:rPr>
              <w:t>làm nghề khai thác thuỷ sản tại thuỷ vực Hồ Hoà Bình.</w:t>
            </w:r>
          </w:p>
          <w:p w14:paraId="158058A9" w14:textId="77777777" w:rsidR="00AF500B" w:rsidRDefault="00AF500B" w:rsidP="00AF500B">
            <w:pPr>
              <w:pStyle w:val="ListParagraph"/>
              <w:spacing w:after="0" w:line="288" w:lineRule="auto"/>
              <w:jc w:val="both"/>
              <w:rPr>
                <w:rFonts w:ascii="Times New Roman" w:eastAsia="Calibri" w:hAnsi="Times New Roman" w:cs="Times New Roman"/>
                <w:sz w:val="26"/>
                <w:szCs w:val="26"/>
                <w:lang w:val="en-US"/>
              </w:rPr>
            </w:pPr>
          </w:p>
          <w:tbl>
            <w:tblPr>
              <w:tblStyle w:val="TableGrid"/>
              <w:tblW w:w="9778" w:type="dxa"/>
              <w:tblInd w:w="67" w:type="dxa"/>
              <w:tblLayout w:type="fixed"/>
              <w:tblLook w:val="04A0" w:firstRow="1" w:lastRow="0" w:firstColumn="1" w:lastColumn="0" w:noHBand="0" w:noVBand="1"/>
            </w:tblPr>
            <w:tblGrid>
              <w:gridCol w:w="3690"/>
              <w:gridCol w:w="1525"/>
              <w:gridCol w:w="2281"/>
              <w:gridCol w:w="2282"/>
            </w:tblGrid>
            <w:tr w:rsidR="00AF500B" w14:paraId="5D64494D" w14:textId="77777777" w:rsidTr="00AA1C52">
              <w:tc>
                <w:tcPr>
                  <w:tcW w:w="3690" w:type="dxa"/>
                </w:tcPr>
                <w:p w14:paraId="439C2EF3" w14:textId="0017FB48" w:rsidR="00AF500B" w:rsidRPr="009E7F65" w:rsidRDefault="00AF500B" w:rsidP="00880987">
                  <w:pPr>
                    <w:pStyle w:val="ListParagraph"/>
                    <w:spacing w:line="288" w:lineRule="auto"/>
                    <w:ind w:left="0"/>
                    <w:jc w:val="both"/>
                    <w:rPr>
                      <w:rFonts w:ascii="Times New Roman" w:eastAsia="Calibri" w:hAnsi="Times New Roman" w:cs="Times New Roman"/>
                      <w:b/>
                      <w:sz w:val="26"/>
                      <w:szCs w:val="26"/>
                      <w:lang w:val="en-US"/>
                    </w:rPr>
                  </w:pPr>
                  <w:r w:rsidRPr="009E7F65">
                    <w:rPr>
                      <w:rFonts w:ascii="Times New Roman" w:eastAsia="Calibri" w:hAnsi="Times New Roman" w:cs="Times New Roman"/>
                      <w:b/>
                      <w:sz w:val="26"/>
                      <w:szCs w:val="26"/>
                      <w:lang w:val="en-US"/>
                    </w:rPr>
                    <w:t>Xã, phường</w:t>
                  </w:r>
                </w:p>
              </w:tc>
              <w:tc>
                <w:tcPr>
                  <w:tcW w:w="1525" w:type="dxa"/>
                </w:tcPr>
                <w:p w14:paraId="59C1F266" w14:textId="330FAB82" w:rsidR="00AF500B" w:rsidRPr="009E7F65" w:rsidRDefault="00AF500B" w:rsidP="009E7F65">
                  <w:pPr>
                    <w:pStyle w:val="ListParagraph"/>
                    <w:spacing w:line="288" w:lineRule="auto"/>
                    <w:ind w:left="0"/>
                    <w:jc w:val="center"/>
                    <w:rPr>
                      <w:rFonts w:ascii="Times New Roman" w:eastAsia="Calibri" w:hAnsi="Times New Roman" w:cs="Times New Roman"/>
                      <w:b/>
                      <w:sz w:val="26"/>
                      <w:szCs w:val="26"/>
                      <w:lang w:val="en-US"/>
                    </w:rPr>
                  </w:pPr>
                  <w:r w:rsidRPr="009E7F65">
                    <w:rPr>
                      <w:rFonts w:ascii="Times New Roman" w:eastAsia="Calibri" w:hAnsi="Times New Roman" w:cs="Times New Roman"/>
                      <w:b/>
                      <w:sz w:val="26"/>
                      <w:szCs w:val="26"/>
                      <w:lang w:val="en-US"/>
                    </w:rPr>
                    <w:t>Tỷ lệ hộ nghèo</w:t>
                  </w:r>
                </w:p>
              </w:tc>
              <w:tc>
                <w:tcPr>
                  <w:tcW w:w="2281" w:type="dxa"/>
                </w:tcPr>
                <w:p w14:paraId="007D0FE5" w14:textId="7B337676" w:rsidR="00AF500B" w:rsidRPr="009E7F65" w:rsidRDefault="00AF500B" w:rsidP="009E7F65">
                  <w:pPr>
                    <w:pStyle w:val="ListParagraph"/>
                    <w:spacing w:line="288" w:lineRule="auto"/>
                    <w:ind w:left="0"/>
                    <w:jc w:val="center"/>
                    <w:rPr>
                      <w:rFonts w:ascii="Times New Roman" w:eastAsia="Calibri" w:hAnsi="Times New Roman" w:cs="Times New Roman"/>
                      <w:b/>
                      <w:sz w:val="26"/>
                      <w:szCs w:val="26"/>
                      <w:lang w:val="en-US"/>
                    </w:rPr>
                  </w:pPr>
                  <w:r w:rsidRPr="009E7F65">
                    <w:rPr>
                      <w:rFonts w:ascii="Times New Roman" w:eastAsia="Calibri" w:hAnsi="Times New Roman" w:cs="Times New Roman"/>
                      <w:b/>
                      <w:sz w:val="26"/>
                      <w:szCs w:val="26"/>
                      <w:lang w:val="en-US"/>
                    </w:rPr>
                    <w:t>Số hộ làm nghề khai thác thuỷ sản</w:t>
                  </w:r>
                </w:p>
              </w:tc>
              <w:tc>
                <w:tcPr>
                  <w:tcW w:w="2282" w:type="dxa"/>
                </w:tcPr>
                <w:p w14:paraId="46A56B9A" w14:textId="77777777" w:rsidR="00AA1C52" w:rsidRDefault="00AF500B" w:rsidP="00F82441">
                  <w:pPr>
                    <w:pStyle w:val="ListParagraph"/>
                    <w:spacing w:line="288" w:lineRule="auto"/>
                    <w:ind w:left="0"/>
                    <w:rPr>
                      <w:rFonts w:ascii="Times New Roman" w:eastAsia="Calibri" w:hAnsi="Times New Roman" w:cs="Times New Roman"/>
                      <w:b/>
                      <w:sz w:val="26"/>
                      <w:szCs w:val="26"/>
                      <w:lang w:val="en-US"/>
                    </w:rPr>
                  </w:pPr>
                  <w:r w:rsidRPr="009E7F65">
                    <w:rPr>
                      <w:rFonts w:ascii="Times New Roman" w:eastAsia="Calibri" w:hAnsi="Times New Roman" w:cs="Times New Roman"/>
                      <w:b/>
                      <w:sz w:val="26"/>
                      <w:szCs w:val="26"/>
                      <w:lang w:val="en-US"/>
                    </w:rPr>
                    <w:t xml:space="preserve">Số hộ dự kiến </w:t>
                  </w:r>
                </w:p>
                <w:p w14:paraId="58D779B0" w14:textId="37F5BBD3" w:rsidR="00AF500B" w:rsidRPr="009E7F65" w:rsidRDefault="00AF500B" w:rsidP="00F82441">
                  <w:pPr>
                    <w:pStyle w:val="ListParagraph"/>
                    <w:spacing w:line="288" w:lineRule="auto"/>
                    <w:ind w:left="0"/>
                    <w:rPr>
                      <w:rFonts w:ascii="Times New Roman" w:eastAsia="Calibri" w:hAnsi="Times New Roman" w:cs="Times New Roman"/>
                      <w:b/>
                      <w:sz w:val="26"/>
                      <w:szCs w:val="26"/>
                      <w:lang w:val="en-US"/>
                    </w:rPr>
                  </w:pPr>
                  <w:r w:rsidRPr="009E7F65">
                    <w:rPr>
                      <w:rFonts w:ascii="Times New Roman" w:eastAsia="Calibri" w:hAnsi="Times New Roman" w:cs="Times New Roman"/>
                      <w:b/>
                      <w:sz w:val="26"/>
                      <w:szCs w:val="26"/>
                      <w:lang w:val="en-US"/>
                    </w:rPr>
                    <w:t xml:space="preserve"> khảo sát</w:t>
                  </w:r>
                </w:p>
              </w:tc>
            </w:tr>
            <w:tr w:rsidR="00AF500B" w14:paraId="4B40A392" w14:textId="77777777" w:rsidTr="00AA1C52">
              <w:tc>
                <w:tcPr>
                  <w:tcW w:w="3690" w:type="dxa"/>
                </w:tcPr>
                <w:p w14:paraId="6B5CF7A5" w14:textId="71899BCD" w:rsidR="00AF500B" w:rsidRDefault="00AF500B" w:rsidP="00880987">
                  <w:pPr>
                    <w:pStyle w:val="ListParagraph"/>
                    <w:spacing w:line="288" w:lineRule="auto"/>
                    <w:ind w:left="0"/>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Phường Thái B</w:t>
                  </w:r>
                  <w:r w:rsidR="00AA1C52">
                    <w:rPr>
                      <w:rFonts w:ascii="Times New Roman" w:eastAsia="Calibri" w:hAnsi="Times New Roman" w:cs="Times New Roman"/>
                      <w:sz w:val="26"/>
                      <w:szCs w:val="26"/>
                      <w:lang w:val="en-US"/>
                    </w:rPr>
                    <w:t>ì</w:t>
                  </w:r>
                  <w:r>
                    <w:rPr>
                      <w:rFonts w:ascii="Times New Roman" w:eastAsia="Calibri" w:hAnsi="Times New Roman" w:cs="Times New Roman"/>
                      <w:sz w:val="26"/>
                      <w:szCs w:val="26"/>
                      <w:lang w:val="en-US"/>
                    </w:rPr>
                    <w:t>nh, TP Hoà Bình</w:t>
                  </w:r>
                </w:p>
              </w:tc>
              <w:tc>
                <w:tcPr>
                  <w:tcW w:w="1525" w:type="dxa"/>
                </w:tcPr>
                <w:p w14:paraId="68956BA0" w14:textId="0F0C69BE" w:rsidR="00AF500B" w:rsidRDefault="0077350A" w:rsidP="00AA1C52">
                  <w:pPr>
                    <w:pStyle w:val="ListParagraph"/>
                    <w:spacing w:line="288" w:lineRule="auto"/>
                    <w:ind w:left="0"/>
                    <w:jc w:val="center"/>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1,36</w:t>
                  </w:r>
                  <w:r w:rsidR="009E7F65">
                    <w:rPr>
                      <w:rFonts w:ascii="Times New Roman" w:eastAsia="Calibri" w:hAnsi="Times New Roman" w:cs="Times New Roman"/>
                      <w:sz w:val="26"/>
                      <w:szCs w:val="26"/>
                      <w:lang w:val="en-US"/>
                    </w:rPr>
                    <w:t xml:space="preserve"> %</w:t>
                  </w:r>
                </w:p>
              </w:tc>
              <w:tc>
                <w:tcPr>
                  <w:tcW w:w="2281" w:type="dxa"/>
                </w:tcPr>
                <w:p w14:paraId="474ECE8A" w14:textId="7A4C9FFE" w:rsidR="00AF500B" w:rsidRDefault="00AF500B" w:rsidP="00F82441">
                  <w:pPr>
                    <w:pStyle w:val="ListParagraph"/>
                    <w:spacing w:line="288" w:lineRule="auto"/>
                    <w:ind w:left="0"/>
                    <w:jc w:val="center"/>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50</w:t>
                  </w:r>
                </w:p>
              </w:tc>
              <w:tc>
                <w:tcPr>
                  <w:tcW w:w="2282" w:type="dxa"/>
                </w:tcPr>
                <w:p w14:paraId="35564FD0" w14:textId="6748F0D3" w:rsidR="00AF500B" w:rsidRDefault="00AF500B" w:rsidP="00F82441">
                  <w:pPr>
                    <w:pStyle w:val="ListParagraph"/>
                    <w:spacing w:line="288" w:lineRule="auto"/>
                    <w:ind w:left="0"/>
                    <w:jc w:val="center"/>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30</w:t>
                  </w:r>
                </w:p>
              </w:tc>
            </w:tr>
            <w:tr w:rsidR="00AF500B" w14:paraId="6DA7A85E" w14:textId="77777777" w:rsidTr="00AA1C52">
              <w:tc>
                <w:tcPr>
                  <w:tcW w:w="3690" w:type="dxa"/>
                </w:tcPr>
                <w:p w14:paraId="09CFFD0C" w14:textId="36781686" w:rsidR="00AF500B" w:rsidRDefault="00AF500B" w:rsidP="00880987">
                  <w:pPr>
                    <w:pStyle w:val="ListParagraph"/>
                    <w:spacing w:line="288" w:lineRule="auto"/>
                    <w:ind w:left="0"/>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Xã Hiền Lương, huyện Đà Bắc</w:t>
                  </w:r>
                </w:p>
              </w:tc>
              <w:tc>
                <w:tcPr>
                  <w:tcW w:w="1525" w:type="dxa"/>
                </w:tcPr>
                <w:p w14:paraId="0B2B6325" w14:textId="6A415398" w:rsidR="00AF500B" w:rsidRDefault="009E7F65" w:rsidP="00AA1C52">
                  <w:pPr>
                    <w:pStyle w:val="ListParagraph"/>
                    <w:spacing w:line="288" w:lineRule="auto"/>
                    <w:ind w:left="0"/>
                    <w:jc w:val="center"/>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11,66%</w:t>
                  </w:r>
                </w:p>
              </w:tc>
              <w:tc>
                <w:tcPr>
                  <w:tcW w:w="2281" w:type="dxa"/>
                </w:tcPr>
                <w:p w14:paraId="1A87353F" w14:textId="68A2BFD8" w:rsidR="00AF500B" w:rsidRDefault="00AF500B" w:rsidP="00F82441">
                  <w:pPr>
                    <w:pStyle w:val="ListParagraph"/>
                    <w:spacing w:line="288" w:lineRule="auto"/>
                    <w:ind w:left="0"/>
                    <w:jc w:val="center"/>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102</w:t>
                  </w:r>
                </w:p>
              </w:tc>
              <w:tc>
                <w:tcPr>
                  <w:tcW w:w="2282" w:type="dxa"/>
                </w:tcPr>
                <w:p w14:paraId="50126B35" w14:textId="46C77D50" w:rsidR="00AF500B" w:rsidRDefault="007902C2" w:rsidP="00F82441">
                  <w:pPr>
                    <w:pStyle w:val="ListParagraph"/>
                    <w:spacing w:line="288" w:lineRule="auto"/>
                    <w:ind w:left="0"/>
                    <w:jc w:val="center"/>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30</w:t>
                  </w:r>
                </w:p>
              </w:tc>
            </w:tr>
            <w:tr w:rsidR="00AF500B" w14:paraId="38EA5AA7" w14:textId="77777777" w:rsidTr="00AA1C52">
              <w:tc>
                <w:tcPr>
                  <w:tcW w:w="3690" w:type="dxa"/>
                </w:tcPr>
                <w:p w14:paraId="53F30F5D" w14:textId="3804E6AD" w:rsidR="00AF500B" w:rsidRDefault="00AF500B" w:rsidP="00880987">
                  <w:pPr>
                    <w:pStyle w:val="ListParagraph"/>
                    <w:spacing w:line="288" w:lineRule="auto"/>
                    <w:ind w:left="0"/>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Xã Vầy Nưa, huyện Đà Bắc</w:t>
                  </w:r>
                </w:p>
              </w:tc>
              <w:tc>
                <w:tcPr>
                  <w:tcW w:w="1525" w:type="dxa"/>
                </w:tcPr>
                <w:p w14:paraId="2EA14E4F" w14:textId="6730E98C" w:rsidR="00AF500B" w:rsidRDefault="009E7F65" w:rsidP="00AA1C52">
                  <w:pPr>
                    <w:pStyle w:val="ListParagraph"/>
                    <w:spacing w:line="288" w:lineRule="auto"/>
                    <w:ind w:left="0"/>
                    <w:jc w:val="center"/>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38,4%</w:t>
                  </w:r>
                </w:p>
              </w:tc>
              <w:tc>
                <w:tcPr>
                  <w:tcW w:w="2281" w:type="dxa"/>
                </w:tcPr>
                <w:p w14:paraId="7D45F946" w14:textId="46A6A2F3" w:rsidR="00AF500B" w:rsidRDefault="00AF500B" w:rsidP="00F82441">
                  <w:pPr>
                    <w:pStyle w:val="ListParagraph"/>
                    <w:spacing w:line="288" w:lineRule="auto"/>
                    <w:ind w:left="0"/>
                    <w:jc w:val="center"/>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20</w:t>
                  </w:r>
                </w:p>
              </w:tc>
              <w:tc>
                <w:tcPr>
                  <w:tcW w:w="2282" w:type="dxa"/>
                </w:tcPr>
                <w:p w14:paraId="0078E4B3" w14:textId="4F997C36" w:rsidR="00AF500B" w:rsidRDefault="007902C2" w:rsidP="00F82441">
                  <w:pPr>
                    <w:pStyle w:val="ListParagraph"/>
                    <w:spacing w:line="288" w:lineRule="auto"/>
                    <w:ind w:left="0"/>
                    <w:jc w:val="center"/>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30</w:t>
                  </w:r>
                </w:p>
              </w:tc>
            </w:tr>
            <w:tr w:rsidR="00AF500B" w14:paraId="76E1CF22" w14:textId="77777777" w:rsidTr="00AA1C52">
              <w:tc>
                <w:tcPr>
                  <w:tcW w:w="3690" w:type="dxa"/>
                </w:tcPr>
                <w:p w14:paraId="11A49848" w14:textId="2F124614" w:rsidR="00AF500B" w:rsidRDefault="00AF500B" w:rsidP="00880987">
                  <w:pPr>
                    <w:pStyle w:val="ListParagraph"/>
                    <w:spacing w:line="288" w:lineRule="auto"/>
                    <w:ind w:left="0"/>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Xã Tiền Phong, huyện Đà Bắc</w:t>
                  </w:r>
                </w:p>
              </w:tc>
              <w:tc>
                <w:tcPr>
                  <w:tcW w:w="1525" w:type="dxa"/>
                </w:tcPr>
                <w:p w14:paraId="7272B867" w14:textId="5A7C9F50" w:rsidR="00AF500B" w:rsidRDefault="009E7F65" w:rsidP="00AA1C52">
                  <w:pPr>
                    <w:pStyle w:val="ListParagraph"/>
                    <w:spacing w:line="288" w:lineRule="auto"/>
                    <w:ind w:left="0"/>
                    <w:jc w:val="center"/>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45,9%</w:t>
                  </w:r>
                </w:p>
              </w:tc>
              <w:tc>
                <w:tcPr>
                  <w:tcW w:w="2281" w:type="dxa"/>
                </w:tcPr>
                <w:p w14:paraId="361934BD" w14:textId="01C62A2F" w:rsidR="00AF500B" w:rsidRDefault="00AF500B" w:rsidP="00F82441">
                  <w:pPr>
                    <w:pStyle w:val="ListParagraph"/>
                    <w:spacing w:line="288" w:lineRule="auto"/>
                    <w:ind w:left="0"/>
                    <w:jc w:val="center"/>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350</w:t>
                  </w:r>
                </w:p>
              </w:tc>
              <w:tc>
                <w:tcPr>
                  <w:tcW w:w="2282" w:type="dxa"/>
                </w:tcPr>
                <w:p w14:paraId="0009111A" w14:textId="3AF1106B" w:rsidR="00AF500B" w:rsidRDefault="007902C2" w:rsidP="00F82441">
                  <w:pPr>
                    <w:pStyle w:val="ListParagraph"/>
                    <w:spacing w:line="288" w:lineRule="auto"/>
                    <w:ind w:left="0"/>
                    <w:jc w:val="center"/>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30</w:t>
                  </w:r>
                </w:p>
              </w:tc>
            </w:tr>
            <w:tr w:rsidR="00AF500B" w14:paraId="50D0FB16" w14:textId="77777777" w:rsidTr="00AA1C52">
              <w:tc>
                <w:tcPr>
                  <w:tcW w:w="3690" w:type="dxa"/>
                </w:tcPr>
                <w:p w14:paraId="4FD45080" w14:textId="4A30B6C7" w:rsidR="00AF500B" w:rsidRDefault="00AF500B" w:rsidP="00880987">
                  <w:pPr>
                    <w:pStyle w:val="ListParagraph"/>
                    <w:spacing w:line="288" w:lineRule="auto"/>
                    <w:ind w:left="0"/>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lastRenderedPageBreak/>
                    <w:t>Xã Suối Hoa, huyện Tân Lạc</w:t>
                  </w:r>
                </w:p>
              </w:tc>
              <w:tc>
                <w:tcPr>
                  <w:tcW w:w="1525" w:type="dxa"/>
                </w:tcPr>
                <w:p w14:paraId="1F211D70" w14:textId="79F898C6" w:rsidR="00AF500B" w:rsidRDefault="009E7F65" w:rsidP="00AA1C52">
                  <w:pPr>
                    <w:pStyle w:val="ListParagraph"/>
                    <w:spacing w:line="288" w:lineRule="auto"/>
                    <w:ind w:left="0"/>
                    <w:jc w:val="center"/>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28,0%</w:t>
                  </w:r>
                </w:p>
              </w:tc>
              <w:tc>
                <w:tcPr>
                  <w:tcW w:w="2281" w:type="dxa"/>
                </w:tcPr>
                <w:p w14:paraId="54730A7B" w14:textId="2A4D01C0" w:rsidR="00AF500B" w:rsidRDefault="00AF500B" w:rsidP="00F82441">
                  <w:pPr>
                    <w:pStyle w:val="ListParagraph"/>
                    <w:spacing w:line="288" w:lineRule="auto"/>
                    <w:ind w:left="0"/>
                    <w:jc w:val="center"/>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260</w:t>
                  </w:r>
                </w:p>
              </w:tc>
              <w:tc>
                <w:tcPr>
                  <w:tcW w:w="2282" w:type="dxa"/>
                </w:tcPr>
                <w:p w14:paraId="5C6604BF" w14:textId="49CA3717" w:rsidR="00AF500B" w:rsidRDefault="007902C2" w:rsidP="00F82441">
                  <w:pPr>
                    <w:pStyle w:val="ListParagraph"/>
                    <w:spacing w:line="288" w:lineRule="auto"/>
                    <w:ind w:left="0"/>
                    <w:jc w:val="center"/>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30</w:t>
                  </w:r>
                </w:p>
              </w:tc>
            </w:tr>
            <w:tr w:rsidR="004047D8" w14:paraId="5BFE8E11" w14:textId="77777777" w:rsidTr="00AA1C52">
              <w:tc>
                <w:tcPr>
                  <w:tcW w:w="3690" w:type="dxa"/>
                </w:tcPr>
                <w:p w14:paraId="7312F8F2" w14:textId="4F9CFAF7" w:rsidR="004047D8" w:rsidRPr="0077350A" w:rsidRDefault="004047D8" w:rsidP="00880987">
                  <w:pPr>
                    <w:pStyle w:val="ListParagraph"/>
                    <w:spacing w:line="288" w:lineRule="auto"/>
                    <w:ind w:left="0"/>
                    <w:jc w:val="both"/>
                    <w:rPr>
                      <w:rFonts w:ascii="Times New Roman" w:eastAsia="Calibri" w:hAnsi="Times New Roman" w:cs="Times New Roman"/>
                      <w:b/>
                      <w:sz w:val="26"/>
                      <w:szCs w:val="26"/>
                      <w:lang w:val="en-US"/>
                    </w:rPr>
                  </w:pPr>
                  <w:r w:rsidRPr="0077350A">
                    <w:rPr>
                      <w:rFonts w:ascii="Times New Roman" w:eastAsia="Calibri" w:hAnsi="Times New Roman" w:cs="Times New Roman"/>
                      <w:b/>
                      <w:sz w:val="26"/>
                      <w:szCs w:val="26"/>
                      <w:lang w:val="en-US"/>
                    </w:rPr>
                    <w:t>Tổng</w:t>
                  </w:r>
                </w:p>
              </w:tc>
              <w:tc>
                <w:tcPr>
                  <w:tcW w:w="1525" w:type="dxa"/>
                </w:tcPr>
                <w:p w14:paraId="39E55E4A" w14:textId="77777777" w:rsidR="004047D8" w:rsidRDefault="004047D8" w:rsidP="00880987">
                  <w:pPr>
                    <w:pStyle w:val="ListParagraph"/>
                    <w:spacing w:line="288" w:lineRule="auto"/>
                    <w:ind w:left="0"/>
                    <w:jc w:val="both"/>
                    <w:rPr>
                      <w:rFonts w:ascii="Times New Roman" w:eastAsia="Calibri" w:hAnsi="Times New Roman" w:cs="Times New Roman"/>
                      <w:sz w:val="26"/>
                      <w:szCs w:val="26"/>
                      <w:lang w:val="en-US"/>
                    </w:rPr>
                  </w:pPr>
                </w:p>
              </w:tc>
              <w:tc>
                <w:tcPr>
                  <w:tcW w:w="2281" w:type="dxa"/>
                </w:tcPr>
                <w:p w14:paraId="2F5F18D2" w14:textId="25971FE5" w:rsidR="004047D8" w:rsidRPr="0077350A" w:rsidRDefault="007902C2" w:rsidP="00F82441">
                  <w:pPr>
                    <w:pStyle w:val="ListParagraph"/>
                    <w:spacing w:line="288" w:lineRule="auto"/>
                    <w:ind w:left="0"/>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962</w:t>
                  </w:r>
                </w:p>
              </w:tc>
              <w:tc>
                <w:tcPr>
                  <w:tcW w:w="2282" w:type="dxa"/>
                </w:tcPr>
                <w:p w14:paraId="6E480541" w14:textId="2672CA89" w:rsidR="004047D8" w:rsidRPr="0077350A" w:rsidRDefault="007902C2" w:rsidP="00F82441">
                  <w:pPr>
                    <w:pStyle w:val="ListParagraph"/>
                    <w:spacing w:line="288" w:lineRule="auto"/>
                    <w:ind w:left="0"/>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150</w:t>
                  </w:r>
                </w:p>
              </w:tc>
            </w:tr>
          </w:tbl>
          <w:p w14:paraId="3BE5BDD7" w14:textId="77777777" w:rsidR="00880987" w:rsidRDefault="00880987" w:rsidP="00880987">
            <w:pPr>
              <w:pStyle w:val="ListParagraph"/>
              <w:spacing w:after="0" w:line="288" w:lineRule="auto"/>
              <w:jc w:val="both"/>
              <w:rPr>
                <w:rFonts w:ascii="Times New Roman" w:eastAsia="Calibri" w:hAnsi="Times New Roman" w:cs="Times New Roman"/>
                <w:sz w:val="26"/>
                <w:szCs w:val="26"/>
                <w:lang w:val="en-US"/>
              </w:rPr>
            </w:pPr>
          </w:p>
          <w:p w14:paraId="072AFE3D" w14:textId="5287799F" w:rsidR="00880987" w:rsidRDefault="00C77F31" w:rsidP="00AF500B">
            <w:pPr>
              <w:pStyle w:val="ListParagraph"/>
              <w:numPr>
                <w:ilvl w:val="0"/>
                <w:numId w:val="7"/>
              </w:numPr>
              <w:spacing w:after="0" w:line="288" w:lineRule="auto"/>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Cán bộ dự án tiến hành p</w:t>
            </w:r>
            <w:r w:rsidR="00AF500B">
              <w:rPr>
                <w:rFonts w:ascii="Times New Roman" w:eastAsia="Calibri" w:hAnsi="Times New Roman" w:cs="Times New Roman"/>
                <w:sz w:val="26"/>
                <w:szCs w:val="26"/>
                <w:lang w:val="en-US"/>
              </w:rPr>
              <w:t>hỏng vấ</w:t>
            </w:r>
            <w:r w:rsidR="00782450">
              <w:rPr>
                <w:rFonts w:ascii="Times New Roman" w:eastAsia="Calibri" w:hAnsi="Times New Roman" w:cs="Times New Roman"/>
                <w:sz w:val="26"/>
                <w:szCs w:val="26"/>
                <w:lang w:val="en-US"/>
              </w:rPr>
              <w:t>n sâu 39</w:t>
            </w:r>
            <w:r w:rsidR="00AF500B">
              <w:rPr>
                <w:rFonts w:ascii="Times New Roman" w:eastAsia="Calibri" w:hAnsi="Times New Roman" w:cs="Times New Roman"/>
                <w:sz w:val="26"/>
                <w:szCs w:val="26"/>
                <w:lang w:val="en-US"/>
              </w:rPr>
              <w:t xml:space="preserve"> người cụ thể như sau:</w:t>
            </w:r>
          </w:p>
          <w:p w14:paraId="0A01D974" w14:textId="17D03959" w:rsidR="00AF500B" w:rsidRDefault="00150FA4" w:rsidP="00150FA4">
            <w:pPr>
              <w:pStyle w:val="ListParagraph"/>
              <w:numPr>
                <w:ilvl w:val="0"/>
                <w:numId w:val="3"/>
              </w:numPr>
              <w:spacing w:after="0" w:line="288" w:lineRule="auto"/>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Cấ</w:t>
            </w:r>
            <w:r w:rsidR="000E4AD1">
              <w:rPr>
                <w:rFonts w:ascii="Times New Roman" w:eastAsia="Calibri" w:hAnsi="Times New Roman" w:cs="Times New Roman"/>
                <w:sz w:val="26"/>
                <w:szCs w:val="26"/>
                <w:lang w:val="en-US"/>
              </w:rPr>
              <w:t>p T</w:t>
            </w:r>
            <w:r>
              <w:rPr>
                <w:rFonts w:ascii="Times New Roman" w:eastAsia="Calibri" w:hAnsi="Times New Roman" w:cs="Times New Roman"/>
                <w:sz w:val="26"/>
                <w:szCs w:val="26"/>
                <w:lang w:val="en-US"/>
              </w:rPr>
              <w:t xml:space="preserve">ỉnh: </w:t>
            </w:r>
            <w:r w:rsidR="00782450">
              <w:rPr>
                <w:rFonts w:ascii="Times New Roman" w:eastAsia="Calibri" w:hAnsi="Times New Roman" w:cs="Times New Roman"/>
                <w:sz w:val="26"/>
                <w:szCs w:val="26"/>
                <w:lang w:val="en-US"/>
              </w:rPr>
              <w:t xml:space="preserve">5 người: </w:t>
            </w:r>
            <w:r w:rsidR="00AF500B">
              <w:rPr>
                <w:rFonts w:ascii="Times New Roman" w:eastAsia="Calibri" w:hAnsi="Times New Roman" w:cs="Times New Roman"/>
                <w:sz w:val="26"/>
                <w:szCs w:val="26"/>
                <w:lang w:val="en-US"/>
              </w:rPr>
              <w:t>Cán bộ Sở</w:t>
            </w:r>
            <w:r w:rsidR="00C77F31">
              <w:rPr>
                <w:rFonts w:ascii="Times New Roman" w:eastAsia="Calibri" w:hAnsi="Times New Roman" w:cs="Times New Roman"/>
                <w:sz w:val="26"/>
                <w:szCs w:val="26"/>
                <w:lang w:val="en-US"/>
              </w:rPr>
              <w:t xml:space="preserve"> Tài n</w:t>
            </w:r>
            <w:r w:rsidR="00AF500B">
              <w:rPr>
                <w:rFonts w:ascii="Times New Roman" w:eastAsia="Calibri" w:hAnsi="Times New Roman" w:cs="Times New Roman"/>
                <w:sz w:val="26"/>
                <w:szCs w:val="26"/>
                <w:lang w:val="en-US"/>
              </w:rPr>
              <w:t>guyên, môi trường (1 người), Sở Tư pháp (1 người), Sở Nông nghiệp và PTNT (1 người), Sở LĐ-TB&amp;XH (1 người), Chi Cục Thuỷ Sản (1 người)</w:t>
            </w:r>
          </w:p>
          <w:p w14:paraId="370B952B" w14:textId="5537932F" w:rsidR="00150FA4" w:rsidRDefault="00150FA4" w:rsidP="00150FA4">
            <w:pPr>
              <w:pStyle w:val="ListParagraph"/>
              <w:numPr>
                <w:ilvl w:val="0"/>
                <w:numId w:val="3"/>
              </w:numPr>
              <w:spacing w:after="0" w:line="288" w:lineRule="auto"/>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Cấp Huyện, Thành phố: 9 người (Mỗi huyện, thành phố</w:t>
            </w:r>
            <w:r w:rsidR="00AA1C52">
              <w:rPr>
                <w:rFonts w:ascii="Times New Roman" w:eastAsia="Calibri" w:hAnsi="Times New Roman" w:cs="Times New Roman"/>
                <w:sz w:val="26"/>
                <w:szCs w:val="26"/>
                <w:lang w:val="en-US"/>
              </w:rPr>
              <w:t xml:space="preserve"> </w:t>
            </w:r>
            <w:r>
              <w:rPr>
                <w:rFonts w:ascii="Times New Roman" w:eastAsia="Calibri" w:hAnsi="Times New Roman" w:cs="Times New Roman"/>
                <w:sz w:val="26"/>
                <w:szCs w:val="26"/>
                <w:lang w:val="en-US"/>
              </w:rPr>
              <w:t>3 người (Cán bộ lãnh đạo, CB phòng tài nguyên môi trường, Hội phụ nữ)</w:t>
            </w:r>
          </w:p>
          <w:p w14:paraId="28C96216" w14:textId="330C80C3" w:rsidR="00150FA4" w:rsidRDefault="00150FA4" w:rsidP="00150FA4">
            <w:pPr>
              <w:pStyle w:val="ListParagraph"/>
              <w:numPr>
                <w:ilvl w:val="0"/>
                <w:numId w:val="3"/>
              </w:numPr>
              <w:spacing w:after="0" w:line="288" w:lineRule="auto"/>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Cấ</w:t>
            </w:r>
            <w:r w:rsidR="000E4AD1">
              <w:rPr>
                <w:rFonts w:ascii="Times New Roman" w:eastAsia="Calibri" w:hAnsi="Times New Roman" w:cs="Times New Roman"/>
                <w:sz w:val="26"/>
                <w:szCs w:val="26"/>
                <w:lang w:val="en-US"/>
              </w:rPr>
              <w:t>p Xã, P</w:t>
            </w:r>
            <w:r>
              <w:rPr>
                <w:rFonts w:ascii="Times New Roman" w:eastAsia="Calibri" w:hAnsi="Times New Roman" w:cs="Times New Roman"/>
                <w:sz w:val="26"/>
                <w:szCs w:val="26"/>
                <w:lang w:val="en-US"/>
              </w:rPr>
              <w:t xml:space="preserve">hường: 25 người (Mỗi xã, phường 5 người gồm: cán bộ lãnh đạo xã, Chủ tịch Hội phụ nữ xã, trưởng thôn, công an, </w:t>
            </w:r>
            <w:r w:rsidR="00782450">
              <w:rPr>
                <w:rFonts w:ascii="Times New Roman" w:eastAsia="Calibri" w:hAnsi="Times New Roman" w:cs="Times New Roman"/>
                <w:sz w:val="26"/>
                <w:szCs w:val="26"/>
                <w:lang w:val="en-US"/>
              </w:rPr>
              <w:t>người dân)</w:t>
            </w:r>
            <w:r>
              <w:rPr>
                <w:rFonts w:ascii="Times New Roman" w:eastAsia="Calibri" w:hAnsi="Times New Roman" w:cs="Times New Roman"/>
                <w:sz w:val="26"/>
                <w:szCs w:val="26"/>
                <w:lang w:val="en-US"/>
              </w:rPr>
              <w:t xml:space="preserve"> </w:t>
            </w:r>
          </w:p>
          <w:p w14:paraId="077A2F51" w14:textId="17E40ED9" w:rsidR="00782450" w:rsidRDefault="00D00F1B" w:rsidP="00782450">
            <w:pPr>
              <w:pStyle w:val="ListParagraph"/>
              <w:numPr>
                <w:ilvl w:val="0"/>
                <w:numId w:val="7"/>
              </w:numPr>
              <w:spacing w:after="0" w:line="288" w:lineRule="auto"/>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T</w:t>
            </w:r>
            <w:r w:rsidR="00782450">
              <w:rPr>
                <w:rFonts w:ascii="Times New Roman" w:eastAsia="Calibri" w:hAnsi="Times New Roman" w:cs="Times New Roman"/>
                <w:sz w:val="26"/>
                <w:szCs w:val="26"/>
                <w:lang w:val="en-US"/>
              </w:rPr>
              <w:t>hảo luận nhóm:</w:t>
            </w:r>
          </w:p>
          <w:p w14:paraId="7A675505" w14:textId="77F667FA" w:rsidR="00782450" w:rsidRDefault="00782450" w:rsidP="00782450">
            <w:pPr>
              <w:pStyle w:val="ListParagraph"/>
              <w:numPr>
                <w:ilvl w:val="0"/>
                <w:numId w:val="3"/>
              </w:numPr>
              <w:spacing w:after="0" w:line="288" w:lineRule="auto"/>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Thảo luận 5 nhóm cán bộ các ban ngành đoàn thể 5 xã, phường liên quan đến quản lý nhà nước, thực hiện chính sách pháp luật tại địa phương về hoạt động khai thác thủy sản: Mỗ</w:t>
            </w:r>
            <w:r w:rsidR="005F7CD5">
              <w:rPr>
                <w:rFonts w:ascii="Times New Roman" w:eastAsia="Calibri" w:hAnsi="Times New Roman" w:cs="Times New Roman"/>
                <w:sz w:val="26"/>
                <w:szCs w:val="26"/>
                <w:lang w:val="en-US"/>
              </w:rPr>
              <w:t>i nhóm 15</w:t>
            </w:r>
            <w:r>
              <w:rPr>
                <w:rFonts w:ascii="Times New Roman" w:eastAsia="Calibri" w:hAnsi="Times New Roman" w:cs="Times New Roman"/>
                <w:sz w:val="26"/>
                <w:szCs w:val="26"/>
                <w:lang w:val="en-US"/>
              </w:rPr>
              <w:t xml:space="preserve"> người</w:t>
            </w:r>
          </w:p>
          <w:p w14:paraId="50BC6720" w14:textId="6A027ACB" w:rsidR="00782450" w:rsidRDefault="00782450" w:rsidP="00782450">
            <w:pPr>
              <w:pStyle w:val="ListParagraph"/>
              <w:numPr>
                <w:ilvl w:val="0"/>
                <w:numId w:val="3"/>
              </w:numPr>
              <w:spacing w:after="0" w:line="288" w:lineRule="auto"/>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Thảo luận 5 nhóm nam giới và nữ giới tham gia nghề khai thác thuỷ sản (Mỗ</w:t>
            </w:r>
            <w:r w:rsidR="005F7CD5">
              <w:rPr>
                <w:rFonts w:ascii="Times New Roman" w:eastAsia="Calibri" w:hAnsi="Times New Roman" w:cs="Times New Roman"/>
                <w:sz w:val="26"/>
                <w:szCs w:val="26"/>
                <w:lang w:val="en-US"/>
              </w:rPr>
              <w:t>i nhóm 15</w:t>
            </w:r>
            <w:r>
              <w:rPr>
                <w:rFonts w:ascii="Times New Roman" w:eastAsia="Calibri" w:hAnsi="Times New Roman" w:cs="Times New Roman"/>
                <w:sz w:val="26"/>
                <w:szCs w:val="26"/>
                <w:lang w:val="en-US"/>
              </w:rPr>
              <w:t xml:space="preserve"> người)</w:t>
            </w:r>
          </w:p>
          <w:p w14:paraId="58D30363" w14:textId="3899D77E" w:rsidR="00D36B5B" w:rsidRPr="00880987" w:rsidRDefault="00C77F31" w:rsidP="00D36B5B">
            <w:pPr>
              <w:pStyle w:val="ListParagraph"/>
              <w:spacing w:after="0" w:line="288" w:lineRule="auto"/>
              <w:ind w:left="360"/>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 xml:space="preserve">e) Tổ chức các lớp tập huấn: </w:t>
            </w:r>
            <w:r w:rsidR="00D36B5B">
              <w:rPr>
                <w:rFonts w:ascii="Times New Roman" w:eastAsia="Calibri" w:hAnsi="Times New Roman" w:cs="Times New Roman"/>
                <w:sz w:val="26"/>
                <w:szCs w:val="26"/>
                <w:lang w:val="en-US"/>
              </w:rPr>
              <w:t>Truyền đạt kiến thức</w:t>
            </w:r>
            <w:r w:rsidR="003A4267">
              <w:rPr>
                <w:rFonts w:ascii="Times New Roman" w:eastAsia="Calibri" w:hAnsi="Times New Roman" w:cs="Times New Roman"/>
                <w:sz w:val="26"/>
                <w:szCs w:val="26"/>
                <w:lang w:val="en-US"/>
              </w:rPr>
              <w:t>,</w:t>
            </w:r>
            <w:r w:rsidR="00D36B5B">
              <w:rPr>
                <w:rFonts w:ascii="Times New Roman" w:eastAsia="Calibri" w:hAnsi="Times New Roman" w:cs="Times New Roman"/>
                <w:sz w:val="26"/>
                <w:szCs w:val="26"/>
                <w:lang w:val="en-US"/>
              </w:rPr>
              <w:t xml:space="preserve"> kỹ năng </w:t>
            </w:r>
            <w:r w:rsidR="003A4267">
              <w:rPr>
                <w:rFonts w:ascii="Times New Roman" w:eastAsia="Calibri" w:hAnsi="Times New Roman" w:cs="Times New Roman"/>
                <w:sz w:val="26"/>
                <w:szCs w:val="26"/>
                <w:lang w:val="en-US"/>
              </w:rPr>
              <w:t xml:space="preserve">về chính sách, pháp luật bảo vệ môi trường cho cán bộ ban ngành đoàn thể của </w:t>
            </w:r>
            <w:r w:rsidR="00C50667">
              <w:rPr>
                <w:rFonts w:ascii="Times New Roman" w:eastAsia="Calibri" w:hAnsi="Times New Roman" w:cs="Times New Roman"/>
                <w:sz w:val="26"/>
                <w:szCs w:val="26"/>
                <w:lang w:val="en-US"/>
              </w:rPr>
              <w:t xml:space="preserve">5 </w:t>
            </w:r>
            <w:r w:rsidR="003A4267">
              <w:rPr>
                <w:rFonts w:ascii="Times New Roman" w:eastAsia="Calibri" w:hAnsi="Times New Roman" w:cs="Times New Roman"/>
                <w:sz w:val="26"/>
                <w:szCs w:val="26"/>
                <w:lang w:val="en-US"/>
              </w:rPr>
              <w:t xml:space="preserve">xã và phụ </w:t>
            </w:r>
            <w:r w:rsidR="00C50667">
              <w:rPr>
                <w:rFonts w:ascii="Times New Roman" w:eastAsia="Calibri" w:hAnsi="Times New Roman" w:cs="Times New Roman"/>
                <w:sz w:val="26"/>
                <w:szCs w:val="26"/>
                <w:lang w:val="en-US"/>
              </w:rPr>
              <w:t xml:space="preserve">nữ, nam giới làm nghề khai thác thủy sản </w:t>
            </w:r>
            <w:r w:rsidR="00D36B5B">
              <w:rPr>
                <w:rFonts w:ascii="Times New Roman" w:eastAsia="Calibri" w:hAnsi="Times New Roman" w:cs="Times New Roman"/>
                <w:sz w:val="26"/>
                <w:szCs w:val="26"/>
                <w:lang w:val="en-US"/>
              </w:rPr>
              <w:t>thông qua các lớp tập huấ</w:t>
            </w:r>
            <w:r w:rsidR="00C50667">
              <w:rPr>
                <w:rFonts w:ascii="Times New Roman" w:eastAsia="Calibri" w:hAnsi="Times New Roman" w:cs="Times New Roman"/>
                <w:sz w:val="26"/>
                <w:szCs w:val="26"/>
                <w:lang w:val="en-US"/>
              </w:rPr>
              <w:t>n.</w:t>
            </w:r>
          </w:p>
          <w:p w14:paraId="2529CCDC" w14:textId="62172E93" w:rsidR="00880987" w:rsidRPr="00782450" w:rsidRDefault="00782450" w:rsidP="00880987">
            <w:pPr>
              <w:pStyle w:val="ListParagraph"/>
              <w:spacing w:after="0" w:line="288" w:lineRule="auto"/>
              <w:jc w:val="both"/>
              <w:rPr>
                <w:rFonts w:ascii="Times New Roman" w:eastAsia="Calibri" w:hAnsi="Times New Roman" w:cs="Times New Roman"/>
                <w:b/>
                <w:sz w:val="26"/>
                <w:szCs w:val="26"/>
                <w:lang w:val="en-US"/>
              </w:rPr>
            </w:pPr>
            <w:r w:rsidRPr="00782450">
              <w:rPr>
                <w:rFonts w:ascii="Times New Roman" w:eastAsia="Calibri" w:hAnsi="Times New Roman" w:cs="Times New Roman"/>
                <w:b/>
                <w:sz w:val="26"/>
                <w:szCs w:val="26"/>
                <w:lang w:val="en-US"/>
              </w:rPr>
              <w:t xml:space="preserve">Cách tiếp cận: </w:t>
            </w:r>
          </w:p>
          <w:p w14:paraId="00512395" w14:textId="0358968F" w:rsidR="003C031B" w:rsidRPr="003C031B" w:rsidRDefault="00313911" w:rsidP="00313911">
            <w:pPr>
              <w:spacing w:after="0" w:line="288" w:lineRule="auto"/>
              <w:contextualSpacing/>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003C031B" w:rsidRPr="00784507">
              <w:rPr>
                <w:rFonts w:ascii="Times New Roman" w:eastAsia="Times New Roman" w:hAnsi="Times New Roman" w:cs="Times New Roman"/>
                <w:i/>
                <w:sz w:val="26"/>
                <w:szCs w:val="26"/>
                <w:lang w:val="en-US"/>
              </w:rPr>
              <w:t>Tiếp cận thông qua pháp luật và chính sách</w:t>
            </w:r>
            <w:r w:rsidR="003C031B" w:rsidRPr="003C031B">
              <w:rPr>
                <w:rFonts w:ascii="Times New Roman" w:eastAsia="Times New Roman" w:hAnsi="Times New Roman" w:cs="Times New Roman"/>
                <w:sz w:val="26"/>
                <w:szCs w:val="26"/>
                <w:lang w:val="en-US"/>
              </w:rPr>
              <w:t xml:space="preserve">: Pháp luật và các quy định, chính sách, luật pháp về bảo vệ môi trường nước, nguồn lợi thuỷ sản. Pháp luật và chính sách là những công cụ hữu hiệu trong việc bảo vệ môi trường, vì vậy, tiếp cận thông qua pháp luật là một phương pháp hiệu quả cao. </w:t>
            </w:r>
          </w:p>
          <w:p w14:paraId="43CECB45" w14:textId="79128C20" w:rsidR="003C031B" w:rsidRPr="003C031B" w:rsidRDefault="00313911" w:rsidP="00313911">
            <w:pPr>
              <w:spacing w:after="0" w:line="288" w:lineRule="auto"/>
              <w:contextualSpacing/>
              <w:jc w:val="both"/>
              <w:rPr>
                <w:rFonts w:ascii="Times New Roman" w:eastAsia="Times New Roman" w:hAnsi="Times New Roman" w:cs="Times New Roman"/>
                <w:sz w:val="26"/>
                <w:szCs w:val="26"/>
                <w:lang w:val="en-US"/>
              </w:rPr>
            </w:pPr>
            <w:r w:rsidRPr="00784507">
              <w:rPr>
                <w:rFonts w:ascii="Times New Roman" w:eastAsia="Times New Roman" w:hAnsi="Times New Roman" w:cs="Times New Roman"/>
                <w:i/>
                <w:sz w:val="26"/>
                <w:szCs w:val="26"/>
                <w:lang w:val="en-US"/>
              </w:rPr>
              <w:t xml:space="preserve">- </w:t>
            </w:r>
            <w:r w:rsidR="003C031B" w:rsidRPr="00784507">
              <w:rPr>
                <w:rFonts w:ascii="Times New Roman" w:eastAsia="Times New Roman" w:hAnsi="Times New Roman" w:cs="Times New Roman"/>
                <w:i/>
                <w:sz w:val="26"/>
                <w:szCs w:val="26"/>
                <w:lang w:val="en-US"/>
              </w:rPr>
              <w:t>Tiếp cận thông qua cộng đồng</w:t>
            </w:r>
            <w:r w:rsidR="003C031B" w:rsidRPr="003C031B">
              <w:rPr>
                <w:rFonts w:ascii="Times New Roman" w:eastAsia="Times New Roman" w:hAnsi="Times New Roman" w:cs="Times New Roman"/>
                <w:sz w:val="26"/>
                <w:szCs w:val="26"/>
                <w:lang w:val="en-US"/>
              </w:rPr>
              <w:t>: Hiện nay, sự quan tâm của cộng đồng tới việc bảo vệ môi trường, nhất là môi trường nước đang được đẩy lên rất cao, chính cộng đồng xã hội cũng sẽ đóng góp một phần không nhỏ vào việc quản lý hoạt động khai thác thuỷ sản đảm bảo an toàn tính mạng cho người dân và môi trường nước kh</w:t>
            </w:r>
            <w:r w:rsidR="00784507">
              <w:rPr>
                <w:rFonts w:ascii="Times New Roman" w:eastAsia="Times New Roman" w:hAnsi="Times New Roman" w:cs="Times New Roman"/>
                <w:sz w:val="26"/>
                <w:szCs w:val="26"/>
                <w:lang w:val="en-US"/>
              </w:rPr>
              <w:t>ông bị nhiễm độc vì hoá chất xả thải</w:t>
            </w:r>
            <w:r w:rsidR="003C031B" w:rsidRPr="003C031B">
              <w:rPr>
                <w:rFonts w:ascii="Times New Roman" w:eastAsia="Times New Roman" w:hAnsi="Times New Roman" w:cs="Times New Roman"/>
                <w:sz w:val="26"/>
                <w:szCs w:val="26"/>
                <w:lang w:val="en-US"/>
              </w:rPr>
              <w:t xml:space="preserve"> xuống hồ Hoà Bình để khai thác thuỷ sản. Chính vì vậy, tiếp cận thông qua cộng đồng là một trong những phương pháp hàng đầu cần được thực hiện. </w:t>
            </w:r>
            <w:r w:rsidR="00EF5E42">
              <w:rPr>
                <w:rFonts w:ascii="Times New Roman" w:eastAsia="Times New Roman" w:hAnsi="Times New Roman" w:cs="Times New Roman"/>
                <w:sz w:val="26"/>
                <w:szCs w:val="26"/>
                <w:lang w:val="en-US"/>
              </w:rPr>
              <w:t>Ngoài ra,</w:t>
            </w:r>
            <w:r w:rsidR="00EF5E42" w:rsidRPr="003C031B">
              <w:rPr>
                <w:rFonts w:ascii="Times New Roman" w:eastAsia="Times New Roman" w:hAnsi="Times New Roman" w:cs="Times New Roman"/>
                <w:sz w:val="26"/>
                <w:szCs w:val="26"/>
                <w:lang w:val="en-US"/>
              </w:rPr>
              <w:t xml:space="preserve"> </w:t>
            </w:r>
            <w:r w:rsidR="00EF5E42">
              <w:rPr>
                <w:rFonts w:ascii="Times New Roman" w:eastAsia="Times New Roman" w:hAnsi="Times New Roman" w:cs="Times New Roman"/>
                <w:sz w:val="26"/>
                <w:szCs w:val="26"/>
                <w:lang w:val="en-US"/>
              </w:rPr>
              <w:t xml:space="preserve">có sự phối </w:t>
            </w:r>
            <w:r w:rsidR="00EF5E42" w:rsidRPr="003C031B">
              <w:rPr>
                <w:rFonts w:ascii="Times New Roman" w:eastAsia="Times New Roman" w:hAnsi="Times New Roman" w:cs="Times New Roman"/>
                <w:sz w:val="26"/>
                <w:szCs w:val="26"/>
                <w:lang w:val="en-US"/>
              </w:rPr>
              <w:t xml:space="preserve">kết hợp giữa </w:t>
            </w:r>
            <w:r w:rsidR="00230BBC">
              <w:rPr>
                <w:rFonts w:ascii="Times New Roman" w:eastAsia="Times New Roman" w:hAnsi="Times New Roman" w:cs="Times New Roman"/>
                <w:sz w:val="26"/>
                <w:szCs w:val="26"/>
                <w:lang w:val="en-US"/>
              </w:rPr>
              <w:t xml:space="preserve">Trung tâm nghiên cứu ứng dụng và phát triển CTXH </w:t>
            </w:r>
            <w:r w:rsidR="00EF5E42" w:rsidRPr="003C031B">
              <w:rPr>
                <w:rFonts w:ascii="Times New Roman" w:eastAsia="Times New Roman" w:hAnsi="Times New Roman" w:cs="Times New Roman"/>
                <w:sz w:val="26"/>
                <w:szCs w:val="26"/>
                <w:lang w:val="en-US"/>
              </w:rPr>
              <w:t>thực hiện dự án và cán bộ</w:t>
            </w:r>
            <w:r>
              <w:rPr>
                <w:rFonts w:ascii="Times New Roman" w:eastAsia="Times New Roman" w:hAnsi="Times New Roman" w:cs="Times New Roman"/>
                <w:sz w:val="26"/>
                <w:szCs w:val="26"/>
                <w:lang w:val="en-US"/>
              </w:rPr>
              <w:t>, chính quyền địa phương hỗ trợ giúp đỡ của người dân, đặc biệt phụ nữ làm nghề khai thác thuỷ sản.</w:t>
            </w:r>
          </w:p>
          <w:p w14:paraId="68B1A059" w14:textId="35C05D3B" w:rsidR="003C031B" w:rsidRPr="003C031B" w:rsidRDefault="00313911" w:rsidP="00313911">
            <w:pPr>
              <w:spacing w:after="0" w:line="288" w:lineRule="auto"/>
              <w:contextualSpacing/>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003C031B" w:rsidRPr="00F722CF">
              <w:rPr>
                <w:rFonts w:ascii="Times New Roman" w:eastAsia="Times New Roman" w:hAnsi="Times New Roman" w:cs="Times New Roman"/>
                <w:i/>
                <w:sz w:val="26"/>
                <w:szCs w:val="26"/>
                <w:lang w:val="en-US"/>
              </w:rPr>
              <w:t>Tiếp cận thông qua nhu cầu</w:t>
            </w:r>
            <w:r w:rsidR="003C031B" w:rsidRPr="003C031B">
              <w:rPr>
                <w:rFonts w:ascii="Times New Roman" w:eastAsia="Times New Roman" w:hAnsi="Times New Roman" w:cs="Times New Roman"/>
                <w:sz w:val="26"/>
                <w:szCs w:val="26"/>
                <w:lang w:val="en-US"/>
              </w:rPr>
              <w:t xml:space="preserve"> cấp thiết cần được hỗ trợ của các hộ gia đình làm nghề khai th</w:t>
            </w:r>
            <w:r w:rsidR="00782450">
              <w:rPr>
                <w:rFonts w:ascii="Times New Roman" w:eastAsia="Times New Roman" w:hAnsi="Times New Roman" w:cs="Times New Roman"/>
                <w:sz w:val="26"/>
                <w:szCs w:val="26"/>
                <w:lang w:val="en-US"/>
              </w:rPr>
              <w:t xml:space="preserve">ác thuỷ sản ở Hoà Bình hiện nay. Các hộ gia đình nắm chắc về chính sách, pháp luật sẽ không sử dụng hoá chất độc hại, không sử dụng </w:t>
            </w:r>
            <w:r w:rsidR="00EF5E42">
              <w:rPr>
                <w:rFonts w:ascii="Times New Roman" w:eastAsia="Times New Roman" w:hAnsi="Times New Roman" w:cs="Times New Roman"/>
                <w:sz w:val="26"/>
                <w:szCs w:val="26"/>
                <w:lang w:val="en-US"/>
              </w:rPr>
              <w:t xml:space="preserve">kích điện, đảm bảo an toàn tính mạng, an toàn thực phẩm, không bị phạt tiền và </w:t>
            </w:r>
            <w:r w:rsidR="00AA1C52">
              <w:rPr>
                <w:rFonts w:ascii="Times New Roman" w:eastAsia="Times New Roman" w:hAnsi="Times New Roman" w:cs="Times New Roman"/>
                <w:sz w:val="26"/>
                <w:szCs w:val="26"/>
                <w:lang w:val="en-US"/>
              </w:rPr>
              <w:t xml:space="preserve">không bị </w:t>
            </w:r>
            <w:r w:rsidR="00EF5E42">
              <w:rPr>
                <w:rFonts w:ascii="Times New Roman" w:eastAsia="Times New Roman" w:hAnsi="Times New Roman" w:cs="Times New Roman"/>
                <w:sz w:val="26"/>
                <w:szCs w:val="26"/>
                <w:lang w:val="en-US"/>
              </w:rPr>
              <w:t>tịch thu ngư cụ</w:t>
            </w:r>
            <w:r w:rsidR="00AA1C52">
              <w:rPr>
                <w:rFonts w:ascii="Times New Roman" w:eastAsia="Times New Roman" w:hAnsi="Times New Roman" w:cs="Times New Roman"/>
                <w:sz w:val="26"/>
                <w:szCs w:val="26"/>
                <w:lang w:val="en-US"/>
              </w:rPr>
              <w:t xml:space="preserve"> đánh bắt thuỷ sản</w:t>
            </w:r>
            <w:r w:rsidR="00EF5E42">
              <w:rPr>
                <w:rFonts w:ascii="Times New Roman" w:eastAsia="Times New Roman" w:hAnsi="Times New Roman" w:cs="Times New Roman"/>
                <w:sz w:val="26"/>
                <w:szCs w:val="26"/>
                <w:lang w:val="en-US"/>
              </w:rPr>
              <w:t>. Ngoài ra, p</w:t>
            </w:r>
            <w:r w:rsidR="003C031B" w:rsidRPr="00EF5E42">
              <w:rPr>
                <w:rFonts w:ascii="Times New Roman" w:eastAsia="Times New Roman" w:hAnsi="Times New Roman" w:cs="Times New Roman"/>
                <w:sz w:val="26"/>
                <w:szCs w:val="26"/>
                <w:lang w:val="en-US"/>
              </w:rPr>
              <w:t>hương pháp truyền đạt kiến t</w:t>
            </w:r>
            <w:r w:rsidR="00EF5E42">
              <w:rPr>
                <w:rFonts w:ascii="Times New Roman" w:eastAsia="Times New Roman" w:hAnsi="Times New Roman" w:cs="Times New Roman"/>
                <w:sz w:val="26"/>
                <w:szCs w:val="26"/>
                <w:lang w:val="en-US"/>
              </w:rPr>
              <w:t xml:space="preserve">hức, kỹ năng thông qua tập huấn sẽ giúp cho phụ nữ làm nghề khai thác </w:t>
            </w:r>
            <w:r w:rsidR="00AA1C52">
              <w:rPr>
                <w:rFonts w:ascii="Times New Roman" w:eastAsia="Times New Roman" w:hAnsi="Times New Roman" w:cs="Times New Roman"/>
                <w:sz w:val="26"/>
                <w:szCs w:val="26"/>
                <w:lang w:val="en-US"/>
              </w:rPr>
              <w:t xml:space="preserve">thuỷ sản </w:t>
            </w:r>
            <w:r w:rsidR="00EF5E42">
              <w:rPr>
                <w:rFonts w:ascii="Times New Roman" w:eastAsia="Times New Roman" w:hAnsi="Times New Roman" w:cs="Times New Roman"/>
                <w:sz w:val="26"/>
                <w:szCs w:val="26"/>
                <w:lang w:val="en-US"/>
              </w:rPr>
              <w:t xml:space="preserve">sẽ tích cực tham gia câu lạc bộ nữ làm nghề khai thác thuỷ sản </w:t>
            </w:r>
            <w:r w:rsidR="00EF5E42">
              <w:rPr>
                <w:rFonts w:ascii="Times New Roman" w:eastAsia="Times New Roman" w:hAnsi="Times New Roman" w:cs="Times New Roman"/>
                <w:sz w:val="26"/>
                <w:szCs w:val="26"/>
                <w:lang w:val="en-US"/>
              </w:rPr>
              <w:lastRenderedPageBreak/>
              <w:t>sau này</w:t>
            </w:r>
            <w:r>
              <w:rPr>
                <w:rFonts w:ascii="Times New Roman" w:eastAsia="Times New Roman" w:hAnsi="Times New Roman" w:cs="Times New Roman"/>
                <w:sz w:val="26"/>
                <w:szCs w:val="26"/>
                <w:lang w:val="en-US"/>
              </w:rPr>
              <w:t>.</w:t>
            </w:r>
          </w:p>
        </w:tc>
      </w:tr>
      <w:tr w:rsidR="003C031B" w:rsidRPr="003C031B" w14:paraId="3E84A9E7" w14:textId="77777777" w:rsidTr="00C007AA">
        <w:tc>
          <w:tcPr>
            <w:tcW w:w="963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105596BE" w14:textId="77777777" w:rsidR="003C031B" w:rsidRPr="003C031B" w:rsidRDefault="003C031B" w:rsidP="00880987">
            <w:pPr>
              <w:numPr>
                <w:ilvl w:val="0"/>
                <w:numId w:val="7"/>
              </w:numPr>
              <w:spacing w:after="0" w:line="288" w:lineRule="auto"/>
              <w:ind w:firstLine="567"/>
              <w:contextualSpacing/>
              <w:jc w:val="both"/>
              <w:rPr>
                <w:rFonts w:ascii="Times New Roman" w:eastAsia="Times New Roman" w:hAnsi="Times New Roman" w:cs="Times New Roman"/>
                <w:b/>
                <w:sz w:val="26"/>
                <w:szCs w:val="26"/>
                <w:lang w:val="en-US"/>
              </w:rPr>
            </w:pPr>
            <w:r w:rsidRPr="003C031B">
              <w:rPr>
                <w:rFonts w:ascii="Times New Roman" w:eastAsia="Times New Roman" w:hAnsi="Times New Roman" w:cs="Times New Roman"/>
                <w:b/>
                <w:sz w:val="26"/>
                <w:szCs w:val="26"/>
                <w:lang w:val="en-US"/>
              </w:rPr>
              <w:lastRenderedPageBreak/>
              <w:t xml:space="preserve">Dự án dự kiến đạt được những kết quả (thay đổi) nào tính đến thời điểm kết thúc dự án? Nêu cụ thể - có thể bằng các gạch đầu dòng </w:t>
            </w:r>
          </w:p>
        </w:tc>
      </w:tr>
      <w:tr w:rsidR="003C031B" w:rsidRPr="003C031B" w14:paraId="179720F9" w14:textId="77777777" w:rsidTr="00C007AA">
        <w:tc>
          <w:tcPr>
            <w:tcW w:w="9639" w:type="dxa"/>
            <w:tcBorders>
              <w:top w:val="single" w:sz="4" w:space="0" w:color="auto"/>
              <w:left w:val="single" w:sz="4" w:space="0" w:color="auto"/>
              <w:bottom w:val="single" w:sz="4" w:space="0" w:color="auto"/>
              <w:right w:val="single" w:sz="4" w:space="0" w:color="auto"/>
            </w:tcBorders>
            <w:shd w:val="clear" w:color="auto" w:fill="auto"/>
          </w:tcPr>
          <w:p w14:paraId="0276CEB6" w14:textId="77777777" w:rsidR="003C031B" w:rsidRPr="003C031B" w:rsidRDefault="003C031B" w:rsidP="003C031B">
            <w:pPr>
              <w:spacing w:after="0" w:line="288" w:lineRule="auto"/>
              <w:ind w:firstLine="567"/>
              <w:jc w:val="both"/>
              <w:rPr>
                <w:rFonts w:ascii="Times New Roman" w:eastAsia="Calibri" w:hAnsi="Times New Roman" w:cs="Times New Roman"/>
                <w:sz w:val="26"/>
                <w:szCs w:val="26"/>
                <w:lang w:val="en-US"/>
              </w:rPr>
            </w:pPr>
            <w:r w:rsidRPr="003C031B">
              <w:rPr>
                <w:rFonts w:ascii="Times New Roman" w:eastAsia="Calibri" w:hAnsi="Times New Roman" w:cs="Times New Roman"/>
                <w:sz w:val="26"/>
                <w:szCs w:val="26"/>
                <w:lang w:val="en-US"/>
              </w:rPr>
              <w:t>Đội ngũ cán bộ dự án sẽ cố gắng thực hiện dự án một cách tích cực nhất trong vòng 01 năm với mong muốn đạt những kết quả cụ thể sau:</w:t>
            </w:r>
          </w:p>
          <w:p w14:paraId="22E4D85D" w14:textId="3A924D60" w:rsidR="003C031B" w:rsidRPr="003C031B" w:rsidRDefault="00313911" w:rsidP="00313911">
            <w:pPr>
              <w:tabs>
                <w:tab w:val="left" w:pos="318"/>
              </w:tabs>
              <w:spacing w:after="0" w:line="288" w:lineRule="auto"/>
              <w:contextualSpacing/>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003C031B" w:rsidRPr="003C031B">
              <w:rPr>
                <w:rFonts w:ascii="Times New Roman" w:eastAsia="Times New Roman" w:hAnsi="Times New Roman" w:cs="Times New Roman"/>
                <w:sz w:val="26"/>
                <w:szCs w:val="26"/>
                <w:lang w:val="en-US"/>
              </w:rPr>
              <w:t>01 Báo cáo nghiên cứu chỉ ra thực trạng hoạt động khai thác thuỷ sản, các ngư cụ được sử dụng</w:t>
            </w:r>
            <w:r w:rsidR="00D00F1B">
              <w:rPr>
                <w:rFonts w:ascii="Times New Roman" w:eastAsia="Times New Roman" w:hAnsi="Times New Roman" w:cs="Times New Roman"/>
                <w:sz w:val="26"/>
                <w:szCs w:val="26"/>
                <w:lang w:val="en-US"/>
              </w:rPr>
              <w:t xml:space="preserve">, </w:t>
            </w:r>
            <w:r w:rsidR="003C031B" w:rsidRPr="003C031B">
              <w:rPr>
                <w:rFonts w:ascii="Times New Roman" w:eastAsia="Times New Roman" w:hAnsi="Times New Roman" w:cs="Times New Roman"/>
                <w:sz w:val="26"/>
                <w:szCs w:val="26"/>
                <w:lang w:val="en-US"/>
              </w:rPr>
              <w:t xml:space="preserve">các yếu tố tác động đến </w:t>
            </w:r>
            <w:r w:rsidR="00D00F1B">
              <w:rPr>
                <w:rFonts w:ascii="Times New Roman" w:eastAsia="Times New Roman" w:hAnsi="Times New Roman" w:cs="Times New Roman"/>
                <w:sz w:val="26"/>
                <w:szCs w:val="26"/>
                <w:lang w:val="en-US"/>
              </w:rPr>
              <w:t xml:space="preserve">hoạt động khai thác thuỷ sản và đề xuất các </w:t>
            </w:r>
            <w:r w:rsidR="005F51C6" w:rsidRPr="00C155A4">
              <w:rPr>
                <w:rFonts w:ascii="Times New Roman" w:eastAsia="Times New Roman" w:hAnsi="Times New Roman" w:cs="Times New Roman"/>
                <w:sz w:val="26"/>
                <w:szCs w:val="26"/>
                <w:highlight w:val="yellow"/>
                <w:lang w:val="en-US"/>
              </w:rPr>
              <w:t>khuyến nghị</w:t>
            </w:r>
            <w:r w:rsidR="005F7CD5" w:rsidRPr="00C155A4">
              <w:rPr>
                <w:rFonts w:ascii="Times New Roman" w:eastAsia="Times New Roman" w:hAnsi="Times New Roman" w:cs="Times New Roman"/>
                <w:sz w:val="26"/>
                <w:szCs w:val="26"/>
                <w:highlight w:val="yellow"/>
                <w:lang w:val="en-US"/>
              </w:rPr>
              <w:t xml:space="preserve"> </w:t>
            </w:r>
            <w:r w:rsidR="00D00F1B" w:rsidRPr="00C155A4">
              <w:rPr>
                <w:rFonts w:ascii="Times New Roman" w:eastAsia="Times New Roman" w:hAnsi="Times New Roman" w:cs="Times New Roman"/>
                <w:sz w:val="26"/>
                <w:szCs w:val="26"/>
                <w:highlight w:val="yellow"/>
                <w:lang w:val="en-US"/>
              </w:rPr>
              <w:t xml:space="preserve">liên quan đến </w:t>
            </w:r>
            <w:r w:rsidR="005F7CD5" w:rsidRPr="00C155A4">
              <w:rPr>
                <w:rFonts w:ascii="Times New Roman" w:eastAsia="Times New Roman" w:hAnsi="Times New Roman" w:cs="Times New Roman"/>
                <w:sz w:val="26"/>
                <w:szCs w:val="26"/>
                <w:highlight w:val="yellow"/>
                <w:lang w:val="en-US"/>
              </w:rPr>
              <w:t xml:space="preserve">cơ chế </w:t>
            </w:r>
            <w:r w:rsidR="00D00F1B" w:rsidRPr="00C155A4">
              <w:rPr>
                <w:rFonts w:ascii="Times New Roman" w:eastAsia="Times New Roman" w:hAnsi="Times New Roman" w:cs="Times New Roman"/>
                <w:sz w:val="26"/>
                <w:szCs w:val="26"/>
                <w:highlight w:val="yellow"/>
                <w:lang w:val="en-US"/>
              </w:rPr>
              <w:t>chính sách phù hợp cho hoạt động khai thác thuỷ sản</w:t>
            </w:r>
            <w:r w:rsidR="005F7CD5" w:rsidRPr="00C155A4">
              <w:rPr>
                <w:rFonts w:ascii="Times New Roman" w:eastAsia="Times New Roman" w:hAnsi="Times New Roman" w:cs="Times New Roman"/>
                <w:sz w:val="26"/>
                <w:szCs w:val="26"/>
                <w:highlight w:val="yellow"/>
                <w:lang w:val="en-US"/>
              </w:rPr>
              <w:t>.</w:t>
            </w:r>
          </w:p>
          <w:p w14:paraId="404D1CC3" w14:textId="6FD5145C" w:rsidR="003C031B" w:rsidRPr="003C031B" w:rsidRDefault="00313911" w:rsidP="00313911">
            <w:pPr>
              <w:spacing w:after="0" w:line="288" w:lineRule="auto"/>
              <w:contextualSpacing/>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005F51C6">
              <w:rPr>
                <w:rFonts w:ascii="Times New Roman" w:eastAsia="Times New Roman" w:hAnsi="Times New Roman" w:cs="Times New Roman"/>
                <w:sz w:val="26"/>
                <w:szCs w:val="26"/>
                <w:lang w:val="en-US"/>
              </w:rPr>
              <w:t>85</w:t>
            </w:r>
            <w:r>
              <w:rPr>
                <w:rFonts w:ascii="Times New Roman" w:eastAsia="Times New Roman" w:hAnsi="Times New Roman" w:cs="Times New Roman"/>
                <w:sz w:val="26"/>
                <w:szCs w:val="26"/>
                <w:lang w:val="en-US"/>
              </w:rPr>
              <w:t>% các c</w:t>
            </w:r>
            <w:r w:rsidR="002C7CC5">
              <w:rPr>
                <w:rFonts w:ascii="Times New Roman" w:eastAsia="Times New Roman" w:hAnsi="Times New Roman" w:cs="Times New Roman"/>
                <w:sz w:val="26"/>
                <w:szCs w:val="26"/>
                <w:lang w:val="en-US"/>
              </w:rPr>
              <w:t>án bộ các ban ngành đoàn thể của 5</w:t>
            </w:r>
            <w:r>
              <w:rPr>
                <w:rFonts w:ascii="Times New Roman" w:eastAsia="Times New Roman" w:hAnsi="Times New Roman" w:cs="Times New Roman"/>
                <w:sz w:val="26"/>
                <w:szCs w:val="26"/>
                <w:lang w:val="en-US"/>
              </w:rPr>
              <w:t xml:space="preserve"> xã, phường</w:t>
            </w:r>
            <w:r w:rsidR="003C031B" w:rsidRPr="003C031B">
              <w:rPr>
                <w:rFonts w:ascii="Times New Roman" w:eastAsia="Times New Roman" w:hAnsi="Times New Roman" w:cs="Times New Roman"/>
                <w:sz w:val="26"/>
                <w:szCs w:val="26"/>
                <w:lang w:val="en-US"/>
              </w:rPr>
              <w:t xml:space="preserve"> </w:t>
            </w:r>
            <w:r w:rsidR="002C7CC5" w:rsidRPr="00C155A4">
              <w:rPr>
                <w:rFonts w:ascii="Times New Roman" w:eastAsia="Times New Roman" w:hAnsi="Times New Roman" w:cs="Times New Roman"/>
                <w:sz w:val="26"/>
                <w:szCs w:val="26"/>
                <w:highlight w:val="yellow"/>
                <w:lang w:val="en-US"/>
              </w:rPr>
              <w:t>(75 người)</w:t>
            </w:r>
            <w:r w:rsidR="002C7CC5">
              <w:rPr>
                <w:rFonts w:ascii="Times New Roman" w:eastAsia="Times New Roman" w:hAnsi="Times New Roman" w:cs="Times New Roman"/>
                <w:sz w:val="26"/>
                <w:szCs w:val="26"/>
                <w:lang w:val="en-US"/>
              </w:rPr>
              <w:t xml:space="preserve"> </w:t>
            </w:r>
            <w:r w:rsidR="003C031B" w:rsidRPr="003C031B">
              <w:rPr>
                <w:rFonts w:ascii="Times New Roman" w:eastAsia="Times New Roman" w:hAnsi="Times New Roman" w:cs="Times New Roman"/>
                <w:sz w:val="26"/>
                <w:szCs w:val="26"/>
                <w:lang w:val="en-US"/>
              </w:rPr>
              <w:t xml:space="preserve">nắm vững về các quy định, chính sách, pháp luật và luật bảo vệ môi trường năm 2020 liên quan đến hoạt động khai thác thuỷ sản. </w:t>
            </w:r>
          </w:p>
          <w:p w14:paraId="066F2998" w14:textId="7581DEFE" w:rsidR="00F875CF" w:rsidRDefault="00313911" w:rsidP="00313911">
            <w:pPr>
              <w:spacing w:after="0" w:line="288" w:lineRule="auto"/>
              <w:contextualSpacing/>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005F51C6">
              <w:rPr>
                <w:rFonts w:ascii="Times New Roman" w:eastAsia="Times New Roman" w:hAnsi="Times New Roman" w:cs="Times New Roman"/>
                <w:sz w:val="26"/>
                <w:szCs w:val="26"/>
                <w:lang w:val="en-US"/>
              </w:rPr>
              <w:t>85</w:t>
            </w:r>
            <w:r w:rsidR="003C031B" w:rsidRPr="003C031B">
              <w:rPr>
                <w:rFonts w:ascii="Times New Roman" w:eastAsia="Times New Roman" w:hAnsi="Times New Roman" w:cs="Times New Roman"/>
                <w:sz w:val="26"/>
                <w:szCs w:val="26"/>
                <w:lang w:val="en-US"/>
              </w:rPr>
              <w:t xml:space="preserve">% các nam giới, nữ giới làm nghề khai thác thuỷ sản </w:t>
            </w:r>
            <w:r w:rsidR="002C7CC5">
              <w:rPr>
                <w:rFonts w:ascii="Times New Roman" w:eastAsia="Times New Roman" w:hAnsi="Times New Roman" w:cs="Times New Roman"/>
                <w:sz w:val="26"/>
                <w:szCs w:val="26"/>
                <w:lang w:val="en-US"/>
              </w:rPr>
              <w:t xml:space="preserve">của 5 xã, </w:t>
            </w:r>
            <w:r w:rsidR="002C7CC5" w:rsidRPr="00C155A4">
              <w:rPr>
                <w:rFonts w:ascii="Times New Roman" w:eastAsia="Times New Roman" w:hAnsi="Times New Roman" w:cs="Times New Roman"/>
                <w:sz w:val="26"/>
                <w:szCs w:val="26"/>
                <w:highlight w:val="yellow"/>
                <w:lang w:val="en-US"/>
              </w:rPr>
              <w:t>phường (300 người)</w:t>
            </w:r>
            <w:r w:rsidR="002C7CC5">
              <w:rPr>
                <w:rFonts w:ascii="Times New Roman" w:eastAsia="Times New Roman" w:hAnsi="Times New Roman" w:cs="Times New Roman"/>
                <w:sz w:val="26"/>
                <w:szCs w:val="26"/>
                <w:lang w:val="en-US"/>
              </w:rPr>
              <w:t xml:space="preserve"> </w:t>
            </w:r>
            <w:r w:rsidR="003C031B" w:rsidRPr="003C031B">
              <w:rPr>
                <w:rFonts w:ascii="Times New Roman" w:eastAsia="Times New Roman" w:hAnsi="Times New Roman" w:cs="Times New Roman"/>
                <w:sz w:val="26"/>
                <w:szCs w:val="26"/>
                <w:lang w:val="en-US"/>
              </w:rPr>
              <w:t xml:space="preserve">nắm vững về các quy định, chính sách, pháp luật và luật bảo vệ môi trường năm 2020 liên quan đến hoạt động khai thác thuỷ sản. </w:t>
            </w:r>
          </w:p>
          <w:p w14:paraId="719B5C65" w14:textId="4B9EE1CA" w:rsidR="005E6092" w:rsidRPr="003C031B" w:rsidRDefault="00313911" w:rsidP="00313911">
            <w:pPr>
              <w:spacing w:after="0" w:line="288" w:lineRule="auto"/>
              <w:contextualSpacing/>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w:t>
            </w:r>
            <w:r w:rsidR="00D00F1B">
              <w:rPr>
                <w:rFonts w:ascii="Times New Roman" w:eastAsia="Times New Roman" w:hAnsi="Times New Roman" w:cs="Times New Roman"/>
                <w:sz w:val="26"/>
                <w:szCs w:val="26"/>
                <w:lang w:val="en-US"/>
              </w:rPr>
              <w:t xml:space="preserve"> 8</w:t>
            </w:r>
            <w:r w:rsidR="00C155A4">
              <w:rPr>
                <w:rFonts w:ascii="Times New Roman" w:eastAsia="Times New Roman" w:hAnsi="Times New Roman" w:cs="Times New Roman"/>
                <w:sz w:val="26"/>
                <w:szCs w:val="26"/>
                <w:lang w:val="en-US"/>
              </w:rPr>
              <w:t>0</w:t>
            </w:r>
            <w:r>
              <w:rPr>
                <w:rFonts w:ascii="Times New Roman" w:eastAsia="Times New Roman" w:hAnsi="Times New Roman" w:cs="Times New Roman"/>
                <w:sz w:val="26"/>
                <w:szCs w:val="26"/>
                <w:lang w:val="en-US"/>
              </w:rPr>
              <w:t xml:space="preserve">% phụ nữ làm nghề khai thác thuỷ sản tại 5 xã, phường </w:t>
            </w:r>
            <w:r w:rsidR="002C7CC5" w:rsidRPr="00C155A4">
              <w:rPr>
                <w:rFonts w:ascii="Times New Roman" w:eastAsia="Times New Roman" w:hAnsi="Times New Roman" w:cs="Times New Roman"/>
                <w:sz w:val="26"/>
                <w:szCs w:val="26"/>
                <w:highlight w:val="yellow"/>
                <w:lang w:val="en-US"/>
              </w:rPr>
              <w:t>(200 phụ nữ)</w:t>
            </w:r>
            <w:r w:rsidR="002C7CC5">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sẽ tham gia Câu lạc bộ phụ nữ làm nghề khai thác thuỷ sản</w:t>
            </w:r>
          </w:p>
          <w:p w14:paraId="2A2CE698" w14:textId="21F91E66" w:rsidR="003C031B" w:rsidRPr="00313911" w:rsidRDefault="003C031B" w:rsidP="00313911">
            <w:pPr>
              <w:spacing w:after="160" w:line="259" w:lineRule="auto"/>
              <w:rPr>
                <w:rFonts w:ascii="Times New Roman" w:eastAsia="Calibri" w:hAnsi="Times New Roman" w:cs="Times New Roman"/>
                <w:sz w:val="26"/>
                <w:szCs w:val="26"/>
                <w:lang w:val="en-US"/>
              </w:rPr>
            </w:pPr>
            <w:r w:rsidRPr="003C031B">
              <w:rPr>
                <w:rFonts w:ascii="Times New Roman" w:eastAsia="Calibri" w:hAnsi="Times New Roman" w:cs="Times New Roman"/>
                <w:sz w:val="26"/>
                <w:szCs w:val="26"/>
                <w:lang w:val="en-US"/>
              </w:rPr>
              <w:t xml:space="preserve">- Một bản đề xuất các khoảng trống trong </w:t>
            </w:r>
            <w:r w:rsidR="005F51C6">
              <w:rPr>
                <w:rFonts w:ascii="Times New Roman" w:eastAsia="Calibri" w:hAnsi="Times New Roman" w:cs="Times New Roman"/>
                <w:sz w:val="26"/>
                <w:szCs w:val="26"/>
                <w:lang w:val="en-US"/>
              </w:rPr>
              <w:t xml:space="preserve">cơ chế </w:t>
            </w:r>
            <w:r w:rsidRPr="003C031B">
              <w:rPr>
                <w:rFonts w:ascii="Times New Roman" w:eastAsia="Calibri" w:hAnsi="Times New Roman" w:cs="Times New Roman"/>
                <w:sz w:val="26"/>
                <w:szCs w:val="26"/>
                <w:lang w:val="en-US"/>
              </w:rPr>
              <w:t>chính sách về các hoạt động kiểm tra giám sát của địa phương tại khu vực khai thác thủy sản, được đệ trình lên cấp có thẩm quyền xem xét điều chỉnh.</w:t>
            </w:r>
          </w:p>
        </w:tc>
      </w:tr>
      <w:tr w:rsidR="003C031B" w:rsidRPr="003C031B" w14:paraId="64C1CF34" w14:textId="77777777" w:rsidTr="00C007AA">
        <w:trPr>
          <w:trHeight w:val="404"/>
        </w:trPr>
        <w:tc>
          <w:tcPr>
            <w:tcW w:w="963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1BD8BC70" w14:textId="77777777" w:rsidR="003C031B" w:rsidRPr="003C031B" w:rsidRDefault="003C031B" w:rsidP="00880987">
            <w:pPr>
              <w:numPr>
                <w:ilvl w:val="0"/>
                <w:numId w:val="7"/>
              </w:numPr>
              <w:spacing w:after="0" w:line="288" w:lineRule="auto"/>
              <w:ind w:right="186" w:firstLine="567"/>
              <w:contextualSpacing/>
              <w:jc w:val="both"/>
              <w:rPr>
                <w:rFonts w:ascii="Times New Roman" w:eastAsia="Times New Roman" w:hAnsi="Times New Roman" w:cs="Times New Roman"/>
                <w:b/>
                <w:sz w:val="26"/>
                <w:szCs w:val="26"/>
                <w:lang w:val="en-US"/>
              </w:rPr>
            </w:pPr>
            <w:r w:rsidRPr="003C031B">
              <w:rPr>
                <w:rFonts w:ascii="Times New Roman" w:eastAsia="Times New Roman" w:hAnsi="Times New Roman" w:cs="Times New Roman"/>
                <w:b/>
                <w:sz w:val="26"/>
                <w:szCs w:val="26"/>
                <w:lang w:val="en-US"/>
              </w:rPr>
              <w:t xml:space="preserve">Dự án sẽ triển khai các hoạt động nào, và các kết quả / đầu ra cho các hoạt động này là gì? </w:t>
            </w:r>
          </w:p>
        </w:tc>
      </w:tr>
      <w:tr w:rsidR="003C031B" w:rsidRPr="003C031B" w14:paraId="7D32F91A" w14:textId="77777777" w:rsidTr="00C007AA">
        <w:trPr>
          <w:trHeight w:val="404"/>
        </w:trPr>
        <w:tc>
          <w:tcPr>
            <w:tcW w:w="9639"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10019" w:type="dxa"/>
              <w:tblLayout w:type="fixed"/>
              <w:tblLook w:val="04A0" w:firstRow="1" w:lastRow="0" w:firstColumn="1" w:lastColumn="0" w:noHBand="0" w:noVBand="1"/>
            </w:tblPr>
            <w:tblGrid>
              <w:gridCol w:w="23"/>
              <w:gridCol w:w="1021"/>
              <w:gridCol w:w="2694"/>
              <w:gridCol w:w="3943"/>
              <w:gridCol w:w="2338"/>
            </w:tblGrid>
            <w:tr w:rsidR="003C031B" w:rsidRPr="003C031B" w14:paraId="2E2016FC" w14:textId="77777777" w:rsidTr="00ED21D5">
              <w:tc>
                <w:tcPr>
                  <w:tcW w:w="1044" w:type="dxa"/>
                  <w:gridSpan w:val="2"/>
                </w:tcPr>
                <w:p w14:paraId="7A36F8C5" w14:textId="77777777" w:rsidR="003C031B" w:rsidRPr="003C031B" w:rsidRDefault="003C031B" w:rsidP="003C031B">
                  <w:pPr>
                    <w:ind w:left="21" w:hanging="69"/>
                    <w:jc w:val="both"/>
                    <w:rPr>
                      <w:rFonts w:ascii="Times New Roman" w:eastAsia="Calibri" w:hAnsi="Times New Roman" w:cs="Times New Roman"/>
                      <w:b/>
                      <w:bCs/>
                      <w:sz w:val="26"/>
                      <w:szCs w:val="26"/>
                      <w:lang w:val="en-US"/>
                    </w:rPr>
                  </w:pPr>
                  <w:r w:rsidRPr="003C031B">
                    <w:rPr>
                      <w:rFonts w:ascii="Times New Roman" w:eastAsia="Calibri" w:hAnsi="Times New Roman" w:cs="Times New Roman"/>
                      <w:b/>
                      <w:bCs/>
                      <w:sz w:val="26"/>
                      <w:szCs w:val="26"/>
                      <w:lang w:val="en-US"/>
                    </w:rPr>
                    <w:t>STT</w:t>
                  </w:r>
                </w:p>
              </w:tc>
              <w:tc>
                <w:tcPr>
                  <w:tcW w:w="2694" w:type="dxa"/>
                </w:tcPr>
                <w:p w14:paraId="29F29993" w14:textId="77777777" w:rsidR="003C031B" w:rsidRPr="003C031B" w:rsidRDefault="003C031B" w:rsidP="003C031B">
                  <w:pPr>
                    <w:jc w:val="both"/>
                    <w:rPr>
                      <w:rFonts w:ascii="Times New Roman" w:eastAsia="Calibri" w:hAnsi="Times New Roman" w:cs="Times New Roman"/>
                      <w:b/>
                      <w:bCs/>
                      <w:sz w:val="26"/>
                      <w:szCs w:val="26"/>
                      <w:lang w:val="en-US"/>
                    </w:rPr>
                  </w:pPr>
                  <w:r w:rsidRPr="003C031B">
                    <w:rPr>
                      <w:rFonts w:ascii="Times New Roman" w:eastAsia="Calibri" w:hAnsi="Times New Roman" w:cs="Times New Roman"/>
                      <w:b/>
                      <w:bCs/>
                      <w:sz w:val="26"/>
                      <w:szCs w:val="26"/>
                      <w:lang w:val="en-US"/>
                    </w:rPr>
                    <w:t xml:space="preserve">Hoạt động </w:t>
                  </w:r>
                </w:p>
              </w:tc>
              <w:tc>
                <w:tcPr>
                  <w:tcW w:w="3943" w:type="dxa"/>
                </w:tcPr>
                <w:p w14:paraId="5AFA678E" w14:textId="77777777" w:rsidR="003C031B" w:rsidRPr="003C031B" w:rsidRDefault="003C031B" w:rsidP="003C031B">
                  <w:pPr>
                    <w:jc w:val="both"/>
                    <w:rPr>
                      <w:rFonts w:ascii="Times New Roman" w:eastAsia="Calibri" w:hAnsi="Times New Roman" w:cs="Times New Roman"/>
                      <w:b/>
                      <w:bCs/>
                      <w:sz w:val="26"/>
                      <w:szCs w:val="26"/>
                      <w:lang w:val="en-US"/>
                    </w:rPr>
                  </w:pPr>
                  <w:r w:rsidRPr="003C031B">
                    <w:rPr>
                      <w:rFonts w:ascii="Times New Roman" w:eastAsia="Calibri" w:hAnsi="Times New Roman" w:cs="Times New Roman"/>
                      <w:b/>
                      <w:bCs/>
                      <w:sz w:val="26"/>
                      <w:szCs w:val="26"/>
                      <w:lang w:val="en-US"/>
                    </w:rPr>
                    <w:t>Kết quả đầu</w:t>
                  </w:r>
                  <w:r w:rsidRPr="003C031B">
                    <w:rPr>
                      <w:rFonts w:ascii="Times New Roman" w:eastAsia="Calibri" w:hAnsi="Times New Roman" w:cs="Times New Roman"/>
                      <w:b/>
                      <w:bCs/>
                      <w:sz w:val="26"/>
                      <w:szCs w:val="26"/>
                      <w:lang w:val="en-US"/>
                    </w:rPr>
                    <w:cr/>
                    <w:t>ra</w:t>
                  </w:r>
                </w:p>
              </w:tc>
              <w:tc>
                <w:tcPr>
                  <w:tcW w:w="2338" w:type="dxa"/>
                </w:tcPr>
                <w:p w14:paraId="5363938B" w14:textId="77777777" w:rsidR="003C031B" w:rsidRPr="003C031B" w:rsidRDefault="003C031B" w:rsidP="003C031B">
                  <w:pPr>
                    <w:jc w:val="both"/>
                    <w:rPr>
                      <w:rFonts w:ascii="Times New Roman" w:eastAsia="Calibri" w:hAnsi="Times New Roman" w:cs="Times New Roman"/>
                      <w:b/>
                      <w:bCs/>
                      <w:sz w:val="26"/>
                      <w:szCs w:val="26"/>
                      <w:lang w:val="en-US"/>
                    </w:rPr>
                  </w:pPr>
                  <w:r w:rsidRPr="003C031B">
                    <w:rPr>
                      <w:rFonts w:ascii="Times New Roman" w:eastAsia="Calibri" w:hAnsi="Times New Roman" w:cs="Times New Roman"/>
                      <w:b/>
                      <w:bCs/>
                      <w:sz w:val="26"/>
                      <w:szCs w:val="26"/>
                      <w:lang w:val="en-US"/>
                    </w:rPr>
                    <w:t>Thời gian</w:t>
                  </w:r>
                </w:p>
              </w:tc>
            </w:tr>
            <w:tr w:rsidR="003C031B" w:rsidRPr="003C031B" w14:paraId="4FFCE4FE" w14:textId="77777777" w:rsidTr="00ED21D5">
              <w:trPr>
                <w:gridBefore w:val="1"/>
                <w:wBefore w:w="23" w:type="dxa"/>
              </w:trPr>
              <w:tc>
                <w:tcPr>
                  <w:tcW w:w="9996" w:type="dxa"/>
                  <w:gridSpan w:val="4"/>
                </w:tcPr>
                <w:p w14:paraId="227275C5" w14:textId="77777777" w:rsidR="00ED1C92" w:rsidRDefault="003C031B" w:rsidP="003C031B">
                  <w:pPr>
                    <w:jc w:val="both"/>
                    <w:rPr>
                      <w:rFonts w:ascii="Times New Roman" w:eastAsia="Calibri" w:hAnsi="Times New Roman" w:cs="Times New Roman"/>
                      <w:b/>
                      <w:bCs/>
                      <w:sz w:val="26"/>
                      <w:szCs w:val="26"/>
                      <w:lang w:val="en-US"/>
                    </w:rPr>
                  </w:pPr>
                  <w:r w:rsidRPr="003C031B">
                    <w:rPr>
                      <w:rFonts w:ascii="Times New Roman" w:eastAsia="Calibri" w:hAnsi="Times New Roman" w:cs="Times New Roman"/>
                      <w:b/>
                      <w:bCs/>
                      <w:sz w:val="26"/>
                      <w:szCs w:val="26"/>
                      <w:lang w:val="en-US"/>
                    </w:rPr>
                    <w:t xml:space="preserve">Muc tiêu 1 Nâng cao nhận thức cho </w:t>
                  </w:r>
                  <w:r w:rsidR="00ED21D5">
                    <w:rPr>
                      <w:rFonts w:ascii="Times New Roman" w:eastAsia="Calibri" w:hAnsi="Times New Roman" w:cs="Times New Roman"/>
                      <w:b/>
                      <w:bCs/>
                      <w:sz w:val="26"/>
                      <w:szCs w:val="26"/>
                      <w:lang w:val="en-US"/>
                    </w:rPr>
                    <w:t xml:space="preserve">phụ nữ và nam giới làm nghề </w:t>
                  </w:r>
                  <w:r w:rsidR="00ED1C92">
                    <w:rPr>
                      <w:rFonts w:ascii="Times New Roman" w:eastAsia="Calibri" w:hAnsi="Times New Roman" w:cs="Times New Roman"/>
                      <w:b/>
                      <w:bCs/>
                      <w:sz w:val="26"/>
                      <w:szCs w:val="26"/>
                      <w:lang w:val="en-US"/>
                    </w:rPr>
                    <w:t>khai thác</w:t>
                  </w:r>
                  <w:r w:rsidR="00ED21D5">
                    <w:rPr>
                      <w:rFonts w:ascii="Times New Roman" w:eastAsia="Calibri" w:hAnsi="Times New Roman" w:cs="Times New Roman"/>
                      <w:b/>
                      <w:bCs/>
                      <w:sz w:val="26"/>
                      <w:szCs w:val="26"/>
                      <w:lang w:val="en-US"/>
                    </w:rPr>
                    <w:t xml:space="preserve"> thuỷ</w:t>
                  </w:r>
                </w:p>
                <w:p w14:paraId="3BF05AEA" w14:textId="36118F6D" w:rsidR="003C031B" w:rsidRDefault="00ED21D5" w:rsidP="003C031B">
                  <w:pPr>
                    <w:jc w:val="both"/>
                    <w:rPr>
                      <w:rFonts w:ascii="Times New Roman" w:eastAsia="Calibri" w:hAnsi="Times New Roman" w:cs="Times New Roman"/>
                      <w:b/>
                      <w:bCs/>
                      <w:sz w:val="26"/>
                      <w:szCs w:val="26"/>
                      <w:lang w:val="en-US"/>
                    </w:rPr>
                  </w:pPr>
                  <w:r>
                    <w:rPr>
                      <w:rFonts w:ascii="Times New Roman" w:eastAsia="Calibri" w:hAnsi="Times New Roman" w:cs="Times New Roman"/>
                      <w:b/>
                      <w:bCs/>
                      <w:sz w:val="26"/>
                      <w:szCs w:val="26"/>
                      <w:lang w:val="en-US"/>
                    </w:rPr>
                    <w:t xml:space="preserve"> sản</w:t>
                  </w:r>
                  <w:r w:rsidR="002049DF">
                    <w:rPr>
                      <w:rFonts w:ascii="Times New Roman" w:eastAsia="Calibri" w:hAnsi="Times New Roman" w:cs="Times New Roman"/>
                      <w:b/>
                      <w:bCs/>
                      <w:sz w:val="26"/>
                      <w:szCs w:val="26"/>
                      <w:lang w:val="en-US"/>
                    </w:rPr>
                    <w:t xml:space="preserve"> về bảo vệ môi trường</w:t>
                  </w:r>
                </w:p>
                <w:p w14:paraId="201E9312" w14:textId="562CA050" w:rsidR="00ED1C92" w:rsidRPr="003C031B" w:rsidRDefault="00ED1C92" w:rsidP="003C031B">
                  <w:pPr>
                    <w:jc w:val="both"/>
                    <w:rPr>
                      <w:rFonts w:ascii="Times New Roman" w:eastAsia="Calibri" w:hAnsi="Times New Roman" w:cs="Times New Roman"/>
                      <w:b/>
                      <w:bCs/>
                      <w:sz w:val="26"/>
                      <w:szCs w:val="26"/>
                      <w:lang w:val="en-US"/>
                    </w:rPr>
                  </w:pPr>
                </w:p>
              </w:tc>
            </w:tr>
            <w:tr w:rsidR="003C031B" w:rsidRPr="003C031B" w14:paraId="668F21F1" w14:textId="77777777" w:rsidTr="00ED21D5">
              <w:trPr>
                <w:gridBefore w:val="1"/>
                <w:wBefore w:w="23" w:type="dxa"/>
              </w:trPr>
              <w:tc>
                <w:tcPr>
                  <w:tcW w:w="1021" w:type="dxa"/>
                </w:tcPr>
                <w:p w14:paraId="33E9BABE" w14:textId="77777777" w:rsidR="003C031B" w:rsidRPr="003C031B" w:rsidRDefault="003C031B" w:rsidP="003C031B">
                  <w:pPr>
                    <w:jc w:val="both"/>
                    <w:rPr>
                      <w:rFonts w:ascii="Times New Roman" w:eastAsia="Calibri" w:hAnsi="Times New Roman" w:cs="Times New Roman"/>
                      <w:sz w:val="26"/>
                      <w:szCs w:val="26"/>
                      <w:lang w:val="en-US"/>
                    </w:rPr>
                  </w:pPr>
                  <w:r w:rsidRPr="003C031B">
                    <w:rPr>
                      <w:rFonts w:ascii="Times New Roman" w:eastAsia="Calibri" w:hAnsi="Times New Roman" w:cs="Times New Roman"/>
                      <w:sz w:val="26"/>
                      <w:szCs w:val="26"/>
                      <w:lang w:val="en-US"/>
                    </w:rPr>
                    <w:t>1</w:t>
                  </w:r>
                </w:p>
              </w:tc>
              <w:tc>
                <w:tcPr>
                  <w:tcW w:w="2694" w:type="dxa"/>
                </w:tcPr>
                <w:p w14:paraId="28ADD607" w14:textId="2FC56E36" w:rsidR="003C031B" w:rsidRPr="003C031B" w:rsidRDefault="003C031B" w:rsidP="00E23B47">
                  <w:pPr>
                    <w:jc w:val="both"/>
                    <w:rPr>
                      <w:rFonts w:ascii="Times New Roman" w:eastAsia="Calibri" w:hAnsi="Times New Roman" w:cs="Times New Roman"/>
                      <w:sz w:val="26"/>
                      <w:szCs w:val="26"/>
                      <w:lang w:val="en-US"/>
                    </w:rPr>
                  </w:pPr>
                  <w:r w:rsidRPr="003C031B">
                    <w:rPr>
                      <w:rFonts w:ascii="Times New Roman" w:eastAsia="Calibri" w:hAnsi="Times New Roman" w:cs="Times New Roman"/>
                      <w:sz w:val="26"/>
                      <w:szCs w:val="26"/>
                      <w:lang w:val="en-US"/>
                    </w:rPr>
                    <w:t>Nghiên cứu tại bàn cá</w:t>
                  </w:r>
                  <w:r w:rsidR="00BB352D">
                    <w:rPr>
                      <w:rFonts w:ascii="Times New Roman" w:eastAsia="Calibri" w:hAnsi="Times New Roman" w:cs="Times New Roman"/>
                      <w:sz w:val="26"/>
                      <w:szCs w:val="26"/>
                      <w:lang w:val="en-US"/>
                    </w:rPr>
                    <w:t xml:space="preserve">c </w:t>
                  </w:r>
                  <w:r w:rsidRPr="003C031B">
                    <w:rPr>
                      <w:rFonts w:ascii="Times New Roman" w:eastAsia="Calibri" w:hAnsi="Times New Roman" w:cs="Times New Roman"/>
                      <w:sz w:val="26"/>
                      <w:szCs w:val="26"/>
                      <w:lang w:val="en-US"/>
                    </w:rPr>
                    <w:t>quy định, chính sách pháp luật liên quan đến hoạt động khai thác thu</w:t>
                  </w:r>
                  <w:r w:rsidR="00E23B47">
                    <w:rPr>
                      <w:rFonts w:ascii="Times New Roman" w:eastAsia="Calibri" w:hAnsi="Times New Roman" w:cs="Times New Roman"/>
                      <w:sz w:val="26"/>
                      <w:szCs w:val="26"/>
                      <w:lang w:val="en-US"/>
                    </w:rPr>
                    <w:t xml:space="preserve">ỷ </w:t>
                  </w:r>
                  <w:r w:rsidRPr="003C031B">
                    <w:rPr>
                      <w:rFonts w:ascii="Times New Roman" w:eastAsia="Calibri" w:hAnsi="Times New Roman" w:cs="Times New Roman"/>
                      <w:sz w:val="26"/>
                      <w:szCs w:val="26"/>
                      <w:lang w:val="en-US"/>
                    </w:rPr>
                    <w:t xml:space="preserve">sản nội đồng </w:t>
                  </w:r>
                </w:p>
              </w:tc>
              <w:tc>
                <w:tcPr>
                  <w:tcW w:w="3943" w:type="dxa"/>
                </w:tcPr>
                <w:p w14:paraId="2FF89D91" w14:textId="77777777" w:rsidR="003C031B" w:rsidRPr="003C031B" w:rsidRDefault="003C031B" w:rsidP="003C031B">
                  <w:pPr>
                    <w:jc w:val="both"/>
                    <w:rPr>
                      <w:rFonts w:ascii="Times New Roman" w:eastAsia="Calibri" w:hAnsi="Times New Roman" w:cs="Times New Roman"/>
                      <w:sz w:val="26"/>
                      <w:szCs w:val="26"/>
                      <w:lang w:val="en-US"/>
                    </w:rPr>
                  </w:pPr>
                  <w:r w:rsidRPr="003C031B">
                    <w:rPr>
                      <w:rFonts w:ascii="Times New Roman" w:eastAsia="Calibri" w:hAnsi="Times New Roman" w:cs="Times New Roman"/>
                      <w:sz w:val="26"/>
                      <w:szCs w:val="26"/>
                      <w:lang w:val="en-US"/>
                    </w:rPr>
                    <w:t>Một báo cáo 20 trang về các quy định, CSXH hiện có cho hoạt động khai thác thuỷ sản</w:t>
                  </w:r>
                </w:p>
                <w:p w14:paraId="6FC1810A" w14:textId="77777777" w:rsidR="003C031B" w:rsidRPr="003C031B" w:rsidRDefault="003C031B" w:rsidP="003C031B">
                  <w:pPr>
                    <w:jc w:val="both"/>
                    <w:rPr>
                      <w:rFonts w:ascii="Times New Roman" w:eastAsia="Calibri" w:hAnsi="Times New Roman" w:cs="Times New Roman"/>
                      <w:sz w:val="26"/>
                      <w:szCs w:val="26"/>
                      <w:lang w:val="en-US"/>
                    </w:rPr>
                  </w:pPr>
                  <w:r w:rsidRPr="003C031B">
                    <w:rPr>
                      <w:rFonts w:ascii="Times New Roman" w:eastAsia="Calibri" w:hAnsi="Times New Roman" w:cs="Times New Roman"/>
                      <w:sz w:val="26"/>
                      <w:szCs w:val="26"/>
                      <w:lang w:val="en-US"/>
                    </w:rPr>
                    <w:t>Các khoảng trống về chính sách cho hoạt động khai thá</w:t>
                  </w:r>
                  <w:r w:rsidRPr="003C031B">
                    <w:rPr>
                      <w:rFonts w:ascii="Times New Roman" w:eastAsia="Calibri" w:hAnsi="Times New Roman" w:cs="Times New Roman"/>
                      <w:sz w:val="26"/>
                      <w:szCs w:val="26"/>
                      <w:lang w:val="en-US"/>
                    </w:rPr>
                    <w:cr/>
                    <w:t xml:space="preserve"> thuỷ sản hiện nay ở Việt nam</w:t>
                  </w:r>
                  <w:r w:rsidRPr="003C031B">
                    <w:rPr>
                      <w:rFonts w:ascii="Times New Roman" w:eastAsia="Calibri" w:hAnsi="Times New Roman" w:cs="Times New Roman"/>
                      <w:sz w:val="26"/>
                      <w:szCs w:val="26"/>
                      <w:lang w:val="en-US"/>
                    </w:rPr>
                    <w:cr/>
                    <w:t xml:space="preserve"> </w:t>
                  </w:r>
                </w:p>
              </w:tc>
              <w:tc>
                <w:tcPr>
                  <w:tcW w:w="2338" w:type="dxa"/>
                </w:tcPr>
                <w:p w14:paraId="6D8053C4" w14:textId="52B50011" w:rsidR="003C031B" w:rsidRPr="003C031B" w:rsidRDefault="00911785" w:rsidP="003C031B">
                  <w:pPr>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Tháng 10</w:t>
                  </w:r>
                  <w:r w:rsidR="003C031B" w:rsidRPr="003C031B">
                    <w:rPr>
                      <w:rFonts w:ascii="Times New Roman" w:eastAsia="Calibri" w:hAnsi="Times New Roman" w:cs="Times New Roman"/>
                      <w:sz w:val="26"/>
                      <w:szCs w:val="26"/>
                      <w:lang w:val="en-US"/>
                    </w:rPr>
                    <w:t>/2021</w:t>
                  </w:r>
                </w:p>
                <w:p w14:paraId="6F1A7F36" w14:textId="77777777" w:rsidR="003C031B" w:rsidRPr="003C031B" w:rsidRDefault="003C031B" w:rsidP="003C031B">
                  <w:pPr>
                    <w:jc w:val="both"/>
                    <w:rPr>
                      <w:rFonts w:ascii="Times New Roman" w:eastAsia="Calibri" w:hAnsi="Times New Roman" w:cs="Times New Roman"/>
                      <w:sz w:val="26"/>
                      <w:szCs w:val="26"/>
                      <w:lang w:val="en-US"/>
                    </w:rPr>
                  </w:pPr>
                </w:p>
              </w:tc>
            </w:tr>
            <w:tr w:rsidR="003C031B" w:rsidRPr="003C031B" w14:paraId="13300347" w14:textId="77777777" w:rsidTr="00ED21D5">
              <w:trPr>
                <w:gridBefore w:val="1"/>
                <w:wBefore w:w="23" w:type="dxa"/>
              </w:trPr>
              <w:tc>
                <w:tcPr>
                  <w:tcW w:w="1021" w:type="dxa"/>
                </w:tcPr>
                <w:p w14:paraId="1C1606F9" w14:textId="77777777" w:rsidR="003C031B" w:rsidRPr="003C031B" w:rsidRDefault="003C031B" w:rsidP="003C031B">
                  <w:pPr>
                    <w:jc w:val="both"/>
                    <w:rPr>
                      <w:rFonts w:ascii="Times New Roman" w:eastAsia="Calibri" w:hAnsi="Times New Roman" w:cs="Times New Roman"/>
                      <w:sz w:val="26"/>
                      <w:szCs w:val="26"/>
                      <w:lang w:val="en-US"/>
                    </w:rPr>
                  </w:pPr>
                  <w:r w:rsidRPr="003C031B">
                    <w:rPr>
                      <w:rFonts w:ascii="Times New Roman" w:eastAsia="Calibri" w:hAnsi="Times New Roman" w:cs="Times New Roman"/>
                      <w:sz w:val="26"/>
                      <w:szCs w:val="26"/>
                      <w:lang w:val="en-US"/>
                    </w:rPr>
                    <w:t>2</w:t>
                  </w:r>
                </w:p>
              </w:tc>
              <w:tc>
                <w:tcPr>
                  <w:tcW w:w="2694" w:type="dxa"/>
                </w:tcPr>
                <w:p w14:paraId="141651EE" w14:textId="62FA7654" w:rsidR="003C031B" w:rsidRPr="003C031B" w:rsidRDefault="003C031B" w:rsidP="003C031B">
                  <w:pPr>
                    <w:jc w:val="both"/>
                    <w:rPr>
                      <w:rFonts w:ascii="Times New Roman" w:eastAsia="Calibri" w:hAnsi="Times New Roman" w:cs="Times New Roman"/>
                      <w:sz w:val="26"/>
                      <w:szCs w:val="26"/>
                      <w:lang w:val="en-US"/>
                    </w:rPr>
                  </w:pPr>
                  <w:r w:rsidRPr="003C031B">
                    <w:rPr>
                      <w:rFonts w:ascii="Times New Roman" w:eastAsia="Calibri" w:hAnsi="Times New Roman" w:cs="Times New Roman"/>
                      <w:sz w:val="26"/>
                      <w:szCs w:val="26"/>
                      <w:lang w:val="en-US"/>
                    </w:rPr>
                    <w:t>Tổ chức khả</w:t>
                  </w:r>
                  <w:r w:rsidR="00434C70">
                    <w:rPr>
                      <w:rFonts w:ascii="Times New Roman" w:eastAsia="Calibri" w:hAnsi="Times New Roman" w:cs="Times New Roman"/>
                      <w:sz w:val="26"/>
                      <w:szCs w:val="26"/>
                      <w:lang w:val="en-US"/>
                    </w:rPr>
                    <w:t>o sát 150</w:t>
                  </w:r>
                  <w:r w:rsidRPr="003C031B">
                    <w:rPr>
                      <w:rFonts w:ascii="Times New Roman" w:eastAsia="Calibri" w:hAnsi="Times New Roman" w:cs="Times New Roman"/>
                      <w:sz w:val="26"/>
                      <w:szCs w:val="26"/>
                      <w:lang w:val="en-US"/>
                    </w:rPr>
                    <w:t xml:space="preserve"> hộ gia đình làm nghề khai thác thuỷ sản tại 5 xã</w:t>
                  </w:r>
                  <w:r w:rsidR="00ED21D5">
                    <w:rPr>
                      <w:rFonts w:ascii="Times New Roman" w:eastAsia="Calibri" w:hAnsi="Times New Roman" w:cs="Times New Roman"/>
                      <w:sz w:val="26"/>
                      <w:szCs w:val="26"/>
                      <w:lang w:val="en-US"/>
                    </w:rPr>
                    <w:t>, phường</w:t>
                  </w:r>
                  <w:r w:rsidRPr="003C031B">
                    <w:rPr>
                      <w:rFonts w:ascii="Times New Roman" w:eastAsia="Calibri" w:hAnsi="Times New Roman" w:cs="Times New Roman"/>
                      <w:sz w:val="26"/>
                      <w:szCs w:val="26"/>
                      <w:lang w:val="en-US"/>
                    </w:rPr>
                    <w:t xml:space="preserve"> ở thuỷ vực Hồ Hoà Bình </w:t>
                  </w:r>
                </w:p>
                <w:p w14:paraId="3751D846" w14:textId="77777777" w:rsidR="003C031B" w:rsidRPr="003C031B" w:rsidRDefault="003C031B" w:rsidP="003C031B">
                  <w:pPr>
                    <w:rPr>
                      <w:rFonts w:ascii="Times New Roman" w:eastAsia="Calibri" w:hAnsi="Times New Roman" w:cs="Times New Roman"/>
                      <w:lang w:val="en-US"/>
                    </w:rPr>
                  </w:pPr>
                  <w:r w:rsidRPr="003C031B">
                    <w:rPr>
                      <w:rFonts w:ascii="Times New Roman" w:eastAsia="Calibri" w:hAnsi="Times New Roman" w:cs="Times New Roman"/>
                      <w:sz w:val="26"/>
                      <w:szCs w:val="26"/>
                      <w:lang w:val="en-US"/>
                    </w:rPr>
                    <w:t>- Xây dựng công cụ khảo sát</w:t>
                  </w:r>
                </w:p>
                <w:p w14:paraId="59E2D3D7" w14:textId="77777777" w:rsidR="003C031B" w:rsidRPr="003C031B" w:rsidRDefault="003C031B" w:rsidP="003C031B">
                  <w:pPr>
                    <w:numPr>
                      <w:ilvl w:val="0"/>
                      <w:numId w:val="4"/>
                    </w:numPr>
                    <w:ind w:left="349"/>
                    <w:contextualSpacing/>
                    <w:jc w:val="both"/>
                    <w:rPr>
                      <w:rFonts w:ascii="Times New Roman" w:eastAsia="Times New Roman" w:hAnsi="Times New Roman" w:cs="Times New Roman"/>
                      <w:sz w:val="26"/>
                      <w:szCs w:val="26"/>
                      <w:lang w:val="en-US"/>
                    </w:rPr>
                  </w:pPr>
                  <w:r w:rsidRPr="003C031B">
                    <w:rPr>
                      <w:rFonts w:ascii="Times New Roman" w:eastAsia="Times New Roman" w:hAnsi="Times New Roman" w:cs="Times New Roman"/>
                      <w:sz w:val="26"/>
                      <w:szCs w:val="26"/>
                      <w:lang w:val="en-US"/>
                    </w:rPr>
                    <w:t>Triển khai tại thực địa</w:t>
                  </w:r>
                </w:p>
                <w:p w14:paraId="6DE5B3D9" w14:textId="77777777" w:rsidR="003C031B" w:rsidRPr="003C031B" w:rsidRDefault="003C031B" w:rsidP="003C031B">
                  <w:pPr>
                    <w:numPr>
                      <w:ilvl w:val="0"/>
                      <w:numId w:val="4"/>
                    </w:numPr>
                    <w:ind w:left="349"/>
                    <w:contextualSpacing/>
                    <w:jc w:val="both"/>
                    <w:rPr>
                      <w:rFonts w:ascii="Times New Roman" w:eastAsia="Times New Roman" w:hAnsi="Times New Roman" w:cs="Times New Roman"/>
                      <w:sz w:val="26"/>
                      <w:szCs w:val="26"/>
                      <w:lang w:val="en-US"/>
                    </w:rPr>
                  </w:pPr>
                  <w:r w:rsidRPr="003C031B">
                    <w:rPr>
                      <w:rFonts w:ascii="Times New Roman" w:eastAsia="Times New Roman" w:hAnsi="Times New Roman" w:cs="Times New Roman"/>
                      <w:sz w:val="26"/>
                      <w:szCs w:val="26"/>
                      <w:lang w:val="en-US"/>
                    </w:rPr>
                    <w:t xml:space="preserve">Tổng hợp thông tin/điều chỉnh </w:t>
                  </w:r>
                </w:p>
                <w:p w14:paraId="20317662" w14:textId="77777777" w:rsidR="003C031B" w:rsidRPr="003C031B" w:rsidRDefault="003C031B" w:rsidP="003C031B">
                  <w:pPr>
                    <w:numPr>
                      <w:ilvl w:val="0"/>
                      <w:numId w:val="4"/>
                    </w:numPr>
                    <w:ind w:left="349"/>
                    <w:contextualSpacing/>
                    <w:jc w:val="both"/>
                    <w:rPr>
                      <w:rFonts w:ascii="Times New Roman" w:eastAsia="Times New Roman" w:hAnsi="Times New Roman" w:cs="Times New Roman"/>
                      <w:sz w:val="26"/>
                      <w:szCs w:val="26"/>
                      <w:lang w:val="en-US"/>
                    </w:rPr>
                  </w:pPr>
                  <w:r w:rsidRPr="003C031B">
                    <w:rPr>
                      <w:rFonts w:ascii="Times New Roman" w:eastAsia="Times New Roman" w:hAnsi="Times New Roman" w:cs="Times New Roman"/>
                      <w:sz w:val="26"/>
                      <w:szCs w:val="26"/>
                      <w:lang w:val="en-US"/>
                    </w:rPr>
                    <w:t>Viết báo cáo</w:t>
                  </w:r>
                </w:p>
              </w:tc>
              <w:tc>
                <w:tcPr>
                  <w:tcW w:w="3943" w:type="dxa"/>
                </w:tcPr>
                <w:p w14:paraId="24974C78" w14:textId="77777777" w:rsidR="003C031B" w:rsidRPr="003C031B" w:rsidRDefault="003C031B" w:rsidP="003C031B">
                  <w:pPr>
                    <w:jc w:val="both"/>
                    <w:rPr>
                      <w:rFonts w:ascii="Times New Roman" w:eastAsia="Calibri" w:hAnsi="Times New Roman" w:cs="Times New Roman"/>
                      <w:sz w:val="26"/>
                      <w:szCs w:val="26"/>
                      <w:lang w:val="en-US"/>
                    </w:rPr>
                  </w:pPr>
                  <w:r w:rsidRPr="003C031B">
                    <w:rPr>
                      <w:rFonts w:ascii="Times New Roman" w:eastAsia="Calibri" w:hAnsi="Times New Roman" w:cs="Times New Roman"/>
                      <w:sz w:val="26"/>
                      <w:szCs w:val="26"/>
                      <w:lang w:val="en-US"/>
                    </w:rPr>
                    <w:t>Báo cáo khoảng 70 trang, trong đó có các thông tin:</w:t>
                  </w:r>
                </w:p>
                <w:p w14:paraId="5B5D5A47" w14:textId="682399B4" w:rsidR="003C031B" w:rsidRPr="003C031B" w:rsidRDefault="00434C70" w:rsidP="003C031B">
                  <w:pPr>
                    <w:numPr>
                      <w:ilvl w:val="0"/>
                      <w:numId w:val="4"/>
                    </w:numPr>
                    <w:ind w:left="378"/>
                    <w:contextualSpacing/>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Hiện trạ</w:t>
                  </w:r>
                  <w:r w:rsidR="003C031B" w:rsidRPr="003C031B">
                    <w:rPr>
                      <w:rFonts w:ascii="Times New Roman" w:eastAsia="Times New Roman" w:hAnsi="Times New Roman" w:cs="Times New Roman"/>
                      <w:sz w:val="26"/>
                      <w:szCs w:val="26"/>
                      <w:lang w:val="en-US"/>
                    </w:rPr>
                    <w:t xml:space="preserve">ng khai thác, kinh tế xã hội nghề cá thuỷ vực Hồ Hoà Bình. </w:t>
                  </w:r>
                </w:p>
                <w:p w14:paraId="275D48F6" w14:textId="77777777" w:rsidR="003C031B" w:rsidRPr="003C031B" w:rsidRDefault="003C031B" w:rsidP="003C031B">
                  <w:pPr>
                    <w:numPr>
                      <w:ilvl w:val="0"/>
                      <w:numId w:val="4"/>
                    </w:numPr>
                    <w:ind w:left="378"/>
                    <w:contextualSpacing/>
                    <w:jc w:val="both"/>
                    <w:rPr>
                      <w:rFonts w:ascii="Times New Roman" w:eastAsia="Times New Roman" w:hAnsi="Times New Roman" w:cs="Times New Roman"/>
                      <w:sz w:val="26"/>
                      <w:szCs w:val="26"/>
                      <w:lang w:val="en-US"/>
                    </w:rPr>
                  </w:pPr>
                  <w:r w:rsidRPr="003C031B">
                    <w:rPr>
                      <w:rFonts w:ascii="Times New Roman" w:eastAsia="Times New Roman" w:hAnsi="Times New Roman" w:cs="Times New Roman"/>
                      <w:sz w:val="26"/>
                      <w:szCs w:val="26"/>
                      <w:lang w:val="en-US"/>
                    </w:rPr>
                    <w:t>Hiện trạng sử dụng ngư cụ của các hồ đồng bào DTTS khai thác thuỷ sản</w:t>
                  </w:r>
                </w:p>
                <w:p w14:paraId="40C4BFD0" w14:textId="77777777" w:rsidR="003C031B" w:rsidRPr="003C031B" w:rsidRDefault="003C031B" w:rsidP="003C031B">
                  <w:pPr>
                    <w:numPr>
                      <w:ilvl w:val="0"/>
                      <w:numId w:val="4"/>
                    </w:numPr>
                    <w:ind w:left="378"/>
                    <w:contextualSpacing/>
                    <w:jc w:val="both"/>
                    <w:rPr>
                      <w:rFonts w:ascii="Times New Roman" w:eastAsia="Times New Roman" w:hAnsi="Times New Roman" w:cs="Times New Roman"/>
                      <w:sz w:val="26"/>
                      <w:szCs w:val="26"/>
                      <w:lang w:val="en-US"/>
                    </w:rPr>
                  </w:pPr>
                  <w:r w:rsidRPr="003C031B">
                    <w:rPr>
                      <w:rFonts w:ascii="Times New Roman" w:eastAsia="Times New Roman" w:hAnsi="Times New Roman" w:cs="Times New Roman"/>
                      <w:sz w:val="26"/>
                      <w:szCs w:val="26"/>
                      <w:lang w:val="en-US"/>
                    </w:rPr>
                    <w:t>Các yếu tố tác động đến hoạt động khai thác thuỷ sản</w:t>
                  </w:r>
                </w:p>
                <w:p w14:paraId="053004E0" w14:textId="71C74059" w:rsidR="002C7CC5" w:rsidRPr="002C7CC5" w:rsidRDefault="002C7CC5" w:rsidP="002C7CC5">
                  <w:pPr>
                    <w:jc w:val="both"/>
                    <w:rPr>
                      <w:rFonts w:ascii="Times New Roman" w:eastAsia="Calibri" w:hAnsi="Times New Roman" w:cs="Times New Roman"/>
                      <w:sz w:val="28"/>
                      <w:szCs w:val="28"/>
                      <w:lang w:val="en-US"/>
                    </w:rPr>
                  </w:pPr>
                  <w:r>
                    <w:rPr>
                      <w:rFonts w:ascii="Times New Roman" w:eastAsia="Times New Roman" w:hAnsi="Times New Roman" w:cs="Times New Roman"/>
                      <w:sz w:val="26"/>
                      <w:szCs w:val="26"/>
                      <w:lang w:val="en-US"/>
                    </w:rPr>
                    <w:t xml:space="preserve">- </w:t>
                  </w:r>
                  <w:r w:rsidRPr="00C155A4">
                    <w:rPr>
                      <w:rFonts w:ascii="Times New Roman" w:eastAsia="Times New Roman" w:hAnsi="Times New Roman" w:cs="Times New Roman"/>
                      <w:sz w:val="26"/>
                      <w:szCs w:val="26"/>
                      <w:highlight w:val="yellow"/>
                      <w:lang w:val="en-US"/>
                    </w:rPr>
                    <w:t xml:space="preserve">Các giải pháp </w:t>
                  </w:r>
                  <w:r w:rsidRPr="00C155A4">
                    <w:rPr>
                      <w:rFonts w:ascii="Times New Roman" w:eastAsia="Calibri" w:hAnsi="Times New Roman" w:cs="Times New Roman"/>
                      <w:sz w:val="28"/>
                      <w:szCs w:val="28"/>
                      <w:highlight w:val="yellow"/>
                      <w:lang w:val="en-US" w:bidi="he-IL"/>
                    </w:rPr>
                    <w:t xml:space="preserve">về cơ chế chính sách, về nâng cao hiệu quả quản </w:t>
                  </w:r>
                  <w:r w:rsidRPr="00C155A4">
                    <w:rPr>
                      <w:rFonts w:ascii="Times New Roman" w:eastAsia="Calibri" w:hAnsi="Times New Roman" w:cs="Times New Roman"/>
                      <w:sz w:val="28"/>
                      <w:szCs w:val="28"/>
                      <w:highlight w:val="yellow"/>
                      <w:lang w:val="en-US" w:bidi="he-IL"/>
                    </w:rPr>
                    <w:lastRenderedPageBreak/>
                    <w:t>lý nhà nước và thực thi pháp luật, về tăng cường hoạt động kiểm tra kiểm soát, về công tác thông tin tuyên truyền, bảo vệ môi trường sống của thuỷ sinh vật và cách thức tổ chức thực hiện để bảo vệ và phát triển nguồn lợi thuỷ sản được tốt hơn, góp phần bảo vệ sinh kế cho phụ nữ làm nghề khai thác thuỷ sản.</w:t>
                  </w:r>
                  <w:r w:rsidRPr="002C7CC5">
                    <w:rPr>
                      <w:rFonts w:ascii="Times New Roman" w:eastAsia="Calibri" w:hAnsi="Times New Roman" w:cs="Times New Roman"/>
                      <w:sz w:val="28"/>
                      <w:szCs w:val="28"/>
                      <w:lang w:val="en-US"/>
                    </w:rPr>
                    <w:tab/>
                  </w:r>
                </w:p>
                <w:p w14:paraId="1D7D9E4D" w14:textId="1E37BDB9" w:rsidR="003C031B" w:rsidRPr="002C7CC5" w:rsidRDefault="002C7CC5" w:rsidP="002C7CC5">
                  <w:pPr>
                    <w:pStyle w:val="ListParagraph"/>
                    <w:ind w:left="1080"/>
                    <w:jc w:val="both"/>
                    <w:rPr>
                      <w:rFonts w:ascii="Times New Roman" w:eastAsia="Times New Roman" w:hAnsi="Times New Roman" w:cs="Times New Roman"/>
                      <w:sz w:val="26"/>
                      <w:szCs w:val="26"/>
                      <w:lang w:val="en-US"/>
                    </w:rPr>
                  </w:pPr>
                  <w:r w:rsidRPr="002C7CC5">
                    <w:rPr>
                      <w:rFonts w:ascii="Times New Roman" w:eastAsia="Calibri" w:hAnsi="Times New Roman" w:cs="Times New Roman"/>
                      <w:sz w:val="26"/>
                      <w:szCs w:val="26"/>
                      <w:lang w:val="en-US"/>
                    </w:rPr>
                    <w:t xml:space="preserve"> </w:t>
                  </w:r>
                </w:p>
              </w:tc>
              <w:tc>
                <w:tcPr>
                  <w:tcW w:w="2338" w:type="dxa"/>
                </w:tcPr>
                <w:p w14:paraId="772EBAAC" w14:textId="5E54543B" w:rsidR="003C031B" w:rsidRPr="003C031B" w:rsidRDefault="00911785" w:rsidP="003C031B">
                  <w:pPr>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lastRenderedPageBreak/>
                    <w:t xml:space="preserve">Tháng </w:t>
                  </w:r>
                  <w:r w:rsidR="00434C70">
                    <w:rPr>
                      <w:rFonts w:ascii="Times New Roman" w:eastAsia="Calibri" w:hAnsi="Times New Roman" w:cs="Times New Roman"/>
                      <w:sz w:val="26"/>
                      <w:szCs w:val="26"/>
                      <w:lang w:val="en-US"/>
                    </w:rPr>
                    <w:t>11/</w:t>
                  </w:r>
                  <w:r w:rsidR="003C031B" w:rsidRPr="003C031B">
                    <w:rPr>
                      <w:rFonts w:ascii="Times New Roman" w:eastAsia="Calibri" w:hAnsi="Times New Roman" w:cs="Times New Roman"/>
                      <w:sz w:val="26"/>
                      <w:szCs w:val="26"/>
                      <w:lang w:val="en-US"/>
                    </w:rPr>
                    <w:t>2021</w:t>
                  </w:r>
                </w:p>
                <w:p w14:paraId="56BC5C5B" w14:textId="77777777" w:rsidR="003C031B" w:rsidRPr="003C031B" w:rsidRDefault="003C031B" w:rsidP="003C031B">
                  <w:pPr>
                    <w:jc w:val="both"/>
                    <w:rPr>
                      <w:rFonts w:ascii="Times New Roman" w:eastAsia="Calibri" w:hAnsi="Times New Roman" w:cs="Times New Roman"/>
                      <w:sz w:val="26"/>
                      <w:szCs w:val="26"/>
                      <w:lang w:val="en-US"/>
                    </w:rPr>
                  </w:pPr>
                </w:p>
              </w:tc>
            </w:tr>
            <w:tr w:rsidR="00F77624" w:rsidRPr="003C031B" w14:paraId="344B0735" w14:textId="77777777" w:rsidTr="00ED21D5">
              <w:trPr>
                <w:gridBefore w:val="1"/>
                <w:wBefore w:w="23" w:type="dxa"/>
              </w:trPr>
              <w:tc>
                <w:tcPr>
                  <w:tcW w:w="1021" w:type="dxa"/>
                </w:tcPr>
                <w:p w14:paraId="0FD68C3B" w14:textId="77777777" w:rsidR="00F77624" w:rsidRDefault="00F77624" w:rsidP="003C031B">
                  <w:pPr>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lastRenderedPageBreak/>
                    <w:t>3</w:t>
                  </w:r>
                </w:p>
                <w:p w14:paraId="34CE6F4D" w14:textId="77777777" w:rsidR="00911785" w:rsidRDefault="00911785" w:rsidP="003C031B">
                  <w:pPr>
                    <w:jc w:val="both"/>
                    <w:rPr>
                      <w:rFonts w:ascii="Times New Roman" w:eastAsia="Calibri" w:hAnsi="Times New Roman" w:cs="Times New Roman"/>
                      <w:sz w:val="26"/>
                      <w:szCs w:val="26"/>
                      <w:lang w:val="en-US"/>
                    </w:rPr>
                  </w:pPr>
                </w:p>
                <w:p w14:paraId="6E90BBD4" w14:textId="77777777" w:rsidR="00911785" w:rsidRDefault="00911785" w:rsidP="003C031B">
                  <w:pPr>
                    <w:jc w:val="both"/>
                    <w:rPr>
                      <w:rFonts w:ascii="Times New Roman" w:eastAsia="Calibri" w:hAnsi="Times New Roman" w:cs="Times New Roman"/>
                      <w:sz w:val="26"/>
                      <w:szCs w:val="26"/>
                      <w:lang w:val="en-US"/>
                    </w:rPr>
                  </w:pPr>
                </w:p>
                <w:p w14:paraId="4182B292" w14:textId="77777777" w:rsidR="00911785" w:rsidRDefault="00911785" w:rsidP="003C031B">
                  <w:pPr>
                    <w:jc w:val="both"/>
                    <w:rPr>
                      <w:rFonts w:ascii="Times New Roman" w:eastAsia="Calibri" w:hAnsi="Times New Roman" w:cs="Times New Roman"/>
                      <w:sz w:val="26"/>
                      <w:szCs w:val="26"/>
                      <w:lang w:val="en-US"/>
                    </w:rPr>
                  </w:pPr>
                </w:p>
                <w:p w14:paraId="4E095CEF" w14:textId="77777777" w:rsidR="00911785" w:rsidRDefault="00911785" w:rsidP="003C031B">
                  <w:pPr>
                    <w:jc w:val="both"/>
                    <w:rPr>
                      <w:rFonts w:ascii="Times New Roman" w:eastAsia="Calibri" w:hAnsi="Times New Roman" w:cs="Times New Roman"/>
                      <w:sz w:val="26"/>
                      <w:szCs w:val="26"/>
                      <w:lang w:val="en-US"/>
                    </w:rPr>
                  </w:pPr>
                </w:p>
                <w:p w14:paraId="583F2B1E" w14:textId="77777777" w:rsidR="00911785" w:rsidRDefault="00911785" w:rsidP="003C031B">
                  <w:pPr>
                    <w:jc w:val="both"/>
                    <w:rPr>
                      <w:rFonts w:ascii="Times New Roman" w:eastAsia="Calibri" w:hAnsi="Times New Roman" w:cs="Times New Roman"/>
                      <w:sz w:val="26"/>
                      <w:szCs w:val="26"/>
                      <w:lang w:val="en-US"/>
                    </w:rPr>
                  </w:pPr>
                </w:p>
                <w:p w14:paraId="0A660621" w14:textId="77777777" w:rsidR="00911785" w:rsidRDefault="00911785" w:rsidP="003C031B">
                  <w:pPr>
                    <w:jc w:val="both"/>
                    <w:rPr>
                      <w:rFonts w:ascii="Times New Roman" w:eastAsia="Calibri" w:hAnsi="Times New Roman" w:cs="Times New Roman"/>
                      <w:sz w:val="26"/>
                      <w:szCs w:val="26"/>
                      <w:lang w:val="en-US"/>
                    </w:rPr>
                  </w:pPr>
                </w:p>
                <w:p w14:paraId="0705C681" w14:textId="77777777" w:rsidR="00911785" w:rsidRDefault="00911785" w:rsidP="003C031B">
                  <w:pPr>
                    <w:jc w:val="both"/>
                    <w:rPr>
                      <w:rFonts w:ascii="Times New Roman" w:eastAsia="Calibri" w:hAnsi="Times New Roman" w:cs="Times New Roman"/>
                      <w:sz w:val="26"/>
                      <w:szCs w:val="26"/>
                      <w:lang w:val="en-US"/>
                    </w:rPr>
                  </w:pPr>
                </w:p>
                <w:p w14:paraId="24AF4FA3" w14:textId="77777777" w:rsidR="00911785" w:rsidRDefault="00911785" w:rsidP="003C031B">
                  <w:pPr>
                    <w:jc w:val="both"/>
                    <w:rPr>
                      <w:rFonts w:ascii="Times New Roman" w:eastAsia="Calibri" w:hAnsi="Times New Roman" w:cs="Times New Roman"/>
                      <w:sz w:val="26"/>
                      <w:szCs w:val="26"/>
                      <w:lang w:val="en-US"/>
                    </w:rPr>
                  </w:pPr>
                </w:p>
                <w:p w14:paraId="33FA63B4" w14:textId="039D0448" w:rsidR="00911785" w:rsidRPr="003C031B" w:rsidRDefault="00911785" w:rsidP="003C031B">
                  <w:pPr>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4</w:t>
                  </w:r>
                </w:p>
              </w:tc>
              <w:tc>
                <w:tcPr>
                  <w:tcW w:w="2694" w:type="dxa"/>
                </w:tcPr>
                <w:p w14:paraId="7EEDA664" w14:textId="2CED08E3" w:rsidR="00F77624" w:rsidRDefault="00F77624" w:rsidP="003C031B">
                  <w:pPr>
                    <w:jc w:val="both"/>
                    <w:rPr>
                      <w:rFonts w:ascii="Times New Roman" w:eastAsia="Calibri" w:hAnsi="Times New Roman" w:cs="Times New Roman"/>
                      <w:sz w:val="26"/>
                      <w:szCs w:val="26"/>
                      <w:lang w:val="en-US"/>
                    </w:rPr>
                  </w:pPr>
                  <w:r w:rsidRPr="003C031B">
                    <w:rPr>
                      <w:rFonts w:ascii="Times New Roman" w:eastAsia="Calibri" w:hAnsi="Times New Roman" w:cs="Times New Roman"/>
                      <w:sz w:val="26"/>
                      <w:szCs w:val="26"/>
                      <w:lang w:val="en-US"/>
                    </w:rPr>
                    <w:t>Xây dựng Cẩm nang về các quy định, chính sách, ph</w:t>
                  </w:r>
                  <w:r>
                    <w:rPr>
                      <w:rFonts w:ascii="Times New Roman" w:eastAsia="Calibri" w:hAnsi="Times New Roman" w:cs="Times New Roman"/>
                      <w:sz w:val="26"/>
                      <w:szCs w:val="26"/>
                      <w:lang w:val="en-US"/>
                    </w:rPr>
                    <w:t>áp</w:t>
                  </w:r>
                  <w:r w:rsidRPr="003C031B">
                    <w:rPr>
                      <w:rFonts w:ascii="Times New Roman" w:eastAsia="Calibri" w:hAnsi="Times New Roman" w:cs="Times New Roman"/>
                      <w:sz w:val="26"/>
                      <w:szCs w:val="26"/>
                      <w:lang w:val="en-US"/>
                    </w:rPr>
                    <w:t xml:space="preserve"> luật, luật bả</w:t>
                  </w:r>
                  <w:r>
                    <w:rPr>
                      <w:rFonts w:ascii="Times New Roman" w:eastAsia="Calibri" w:hAnsi="Times New Roman" w:cs="Times New Roman"/>
                      <w:sz w:val="26"/>
                      <w:szCs w:val="26"/>
                      <w:lang w:val="en-US"/>
                    </w:rPr>
                    <w:t xml:space="preserve">o </w:t>
                  </w:r>
                  <w:r w:rsidRPr="003C031B">
                    <w:rPr>
                      <w:rFonts w:ascii="Times New Roman" w:eastAsia="Calibri" w:hAnsi="Times New Roman" w:cs="Times New Roman"/>
                      <w:sz w:val="26"/>
                      <w:szCs w:val="26"/>
                      <w:lang w:val="en-US"/>
                    </w:rPr>
                    <w:t>vệ môi trườ</w:t>
                  </w:r>
                  <w:r>
                    <w:rPr>
                      <w:rFonts w:ascii="Times New Roman" w:eastAsia="Calibri" w:hAnsi="Times New Roman" w:cs="Times New Roman"/>
                      <w:sz w:val="26"/>
                      <w:szCs w:val="26"/>
                      <w:lang w:val="en-US"/>
                    </w:rPr>
                    <w:t>ng năm 2020 liên quan đế</w:t>
                  </w:r>
                  <w:r w:rsidRPr="003C031B">
                    <w:rPr>
                      <w:rFonts w:ascii="Times New Roman" w:eastAsia="Calibri" w:hAnsi="Times New Roman" w:cs="Times New Roman"/>
                      <w:sz w:val="26"/>
                      <w:szCs w:val="26"/>
                      <w:lang w:val="en-US"/>
                    </w:rPr>
                    <w:t>n hoạ</w:t>
                  </w:r>
                  <w:r w:rsidR="002C7CC5">
                    <w:rPr>
                      <w:rFonts w:ascii="Times New Roman" w:eastAsia="Calibri" w:hAnsi="Times New Roman" w:cs="Times New Roman"/>
                      <w:sz w:val="26"/>
                      <w:szCs w:val="26"/>
                      <w:lang w:val="en-US"/>
                    </w:rPr>
                    <w:t xml:space="preserve">t </w:t>
                  </w:r>
                  <w:r>
                    <w:rPr>
                      <w:rFonts w:ascii="Times New Roman" w:eastAsia="Calibri" w:hAnsi="Times New Roman" w:cs="Times New Roman"/>
                      <w:sz w:val="26"/>
                      <w:szCs w:val="26"/>
                      <w:lang w:val="en-US"/>
                    </w:rPr>
                    <w:t>đ</w:t>
                  </w:r>
                  <w:r w:rsidRPr="003C031B">
                    <w:rPr>
                      <w:rFonts w:ascii="Times New Roman" w:eastAsia="Calibri" w:hAnsi="Times New Roman" w:cs="Times New Roman"/>
                      <w:sz w:val="26"/>
                      <w:szCs w:val="26"/>
                      <w:lang w:val="en-US"/>
                    </w:rPr>
                    <w:t>ộng khai thác thuỷ sản</w:t>
                  </w:r>
                </w:p>
                <w:p w14:paraId="554404CF" w14:textId="77777777" w:rsidR="00911785" w:rsidRDefault="00911785" w:rsidP="003C031B">
                  <w:pPr>
                    <w:jc w:val="both"/>
                    <w:rPr>
                      <w:rFonts w:ascii="Times New Roman" w:eastAsia="Calibri" w:hAnsi="Times New Roman" w:cs="Times New Roman"/>
                      <w:sz w:val="26"/>
                      <w:szCs w:val="26"/>
                      <w:lang w:val="en-US"/>
                    </w:rPr>
                  </w:pPr>
                </w:p>
                <w:p w14:paraId="7E153D1D" w14:textId="77777777" w:rsidR="00911785" w:rsidRDefault="00911785" w:rsidP="003C031B">
                  <w:pPr>
                    <w:jc w:val="both"/>
                    <w:rPr>
                      <w:rFonts w:ascii="Times New Roman" w:eastAsia="Calibri" w:hAnsi="Times New Roman" w:cs="Times New Roman"/>
                      <w:sz w:val="26"/>
                      <w:szCs w:val="26"/>
                      <w:lang w:val="en-US"/>
                    </w:rPr>
                  </w:pPr>
                </w:p>
                <w:p w14:paraId="4A946378" w14:textId="77777777" w:rsidR="00911785" w:rsidRDefault="00911785" w:rsidP="003C031B">
                  <w:pPr>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Thành lập Câu lạc bộ</w:t>
                  </w:r>
                </w:p>
                <w:p w14:paraId="27CFD0FA" w14:textId="3D4317E7" w:rsidR="00911785" w:rsidRPr="003C031B" w:rsidRDefault="00911785" w:rsidP="003C031B">
                  <w:pPr>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“Câu lạc bộ nữ làm nghề khai thác thuỷ sản</w:t>
                  </w:r>
                </w:p>
              </w:tc>
              <w:tc>
                <w:tcPr>
                  <w:tcW w:w="3943" w:type="dxa"/>
                </w:tcPr>
                <w:p w14:paraId="51F8C32C" w14:textId="2380DE42" w:rsidR="00F77624" w:rsidRDefault="00F77624" w:rsidP="003C031B">
                  <w:pPr>
                    <w:jc w:val="both"/>
                    <w:rPr>
                      <w:rFonts w:ascii="Times New Roman" w:eastAsia="Calibri" w:hAnsi="Times New Roman" w:cs="Times New Roman"/>
                      <w:sz w:val="26"/>
                      <w:szCs w:val="26"/>
                      <w:lang w:val="en-US"/>
                    </w:rPr>
                  </w:pPr>
                  <w:r w:rsidRPr="003C031B">
                    <w:rPr>
                      <w:rFonts w:ascii="Times New Roman" w:eastAsia="Calibri" w:hAnsi="Times New Roman" w:cs="Times New Roman"/>
                      <w:sz w:val="26"/>
                      <w:szCs w:val="26"/>
                      <w:lang w:val="en-US"/>
                    </w:rPr>
                    <w:t>01 cẩ</w:t>
                  </w:r>
                  <w:r>
                    <w:rPr>
                      <w:rFonts w:ascii="Times New Roman" w:eastAsia="Calibri" w:hAnsi="Times New Roman" w:cs="Times New Roman"/>
                      <w:sz w:val="26"/>
                      <w:szCs w:val="26"/>
                      <w:lang w:val="en-US"/>
                    </w:rPr>
                    <w:t>m nang (5</w:t>
                  </w:r>
                  <w:r w:rsidRPr="003C031B">
                    <w:rPr>
                      <w:rFonts w:ascii="Times New Roman" w:eastAsia="Calibri" w:hAnsi="Times New Roman" w:cs="Times New Roman"/>
                      <w:sz w:val="26"/>
                      <w:szCs w:val="26"/>
                      <w:lang w:val="en-US"/>
                    </w:rPr>
                    <w:t>00 cuốn) khoả</w:t>
                  </w:r>
                  <w:r w:rsidR="002C7CC5">
                    <w:rPr>
                      <w:rFonts w:ascii="Times New Roman" w:eastAsia="Calibri" w:hAnsi="Times New Roman" w:cs="Times New Roman"/>
                      <w:sz w:val="26"/>
                      <w:szCs w:val="26"/>
                      <w:lang w:val="en-US"/>
                    </w:rPr>
                    <w:t>ng</w:t>
                  </w:r>
                  <w:r w:rsidR="002C7CC5">
                    <w:rPr>
                      <w:rFonts w:ascii="Times New Roman" w:eastAsia="Calibri" w:hAnsi="Times New Roman" w:cs="Times New Roman"/>
                      <w:sz w:val="26"/>
                      <w:szCs w:val="26"/>
                      <w:lang w:val="en-US"/>
                    </w:rPr>
                    <w:cr/>
                    <w:t>3</w:t>
                  </w:r>
                  <w:r w:rsidRPr="003C031B">
                    <w:rPr>
                      <w:rFonts w:ascii="Times New Roman" w:eastAsia="Calibri" w:hAnsi="Times New Roman" w:cs="Times New Roman"/>
                      <w:sz w:val="26"/>
                      <w:szCs w:val="26"/>
                      <w:lang w:val="en-US"/>
                    </w:rPr>
                    <w:t>0 trang với các nội dung về các quy định, chính sách, pháp luật, luật bảo vệ môi trường năm 2020 liên quan đến hoạt độ</w:t>
                  </w:r>
                  <w:r w:rsidR="002C7CC5">
                    <w:rPr>
                      <w:rFonts w:ascii="Times New Roman" w:eastAsia="Calibri" w:hAnsi="Times New Roman" w:cs="Times New Roman"/>
                      <w:sz w:val="26"/>
                      <w:szCs w:val="26"/>
                      <w:lang w:val="en-US"/>
                    </w:rPr>
                    <w:t xml:space="preserve">ng khai thác thuỷ </w:t>
                  </w:r>
                  <w:r w:rsidRPr="003C031B">
                    <w:rPr>
                      <w:rFonts w:ascii="Times New Roman" w:eastAsia="Calibri" w:hAnsi="Times New Roman" w:cs="Times New Roman"/>
                      <w:sz w:val="26"/>
                      <w:szCs w:val="26"/>
                      <w:lang w:val="en-US"/>
                    </w:rPr>
                    <w:t>sản</w:t>
                  </w:r>
                </w:p>
                <w:p w14:paraId="4F64490C" w14:textId="77777777" w:rsidR="00911785" w:rsidRDefault="00911785" w:rsidP="003C031B">
                  <w:pPr>
                    <w:jc w:val="both"/>
                    <w:rPr>
                      <w:rFonts w:ascii="Times New Roman" w:eastAsia="Calibri" w:hAnsi="Times New Roman" w:cs="Times New Roman"/>
                      <w:sz w:val="26"/>
                      <w:szCs w:val="26"/>
                      <w:lang w:val="en-US"/>
                    </w:rPr>
                  </w:pPr>
                </w:p>
                <w:p w14:paraId="2D796254" w14:textId="77777777" w:rsidR="00911785" w:rsidRDefault="00911785" w:rsidP="003C031B">
                  <w:pPr>
                    <w:jc w:val="both"/>
                    <w:rPr>
                      <w:rFonts w:ascii="Times New Roman" w:eastAsia="Calibri" w:hAnsi="Times New Roman" w:cs="Times New Roman"/>
                      <w:sz w:val="26"/>
                      <w:szCs w:val="26"/>
                      <w:lang w:val="en-US"/>
                    </w:rPr>
                  </w:pPr>
                </w:p>
                <w:p w14:paraId="555337EF" w14:textId="77777777" w:rsidR="00911785" w:rsidRDefault="00911785" w:rsidP="003C031B">
                  <w:pPr>
                    <w:jc w:val="both"/>
                    <w:rPr>
                      <w:rFonts w:ascii="Times New Roman" w:eastAsia="Calibri" w:hAnsi="Times New Roman" w:cs="Times New Roman"/>
                      <w:sz w:val="26"/>
                      <w:szCs w:val="26"/>
                      <w:lang w:val="en-US"/>
                    </w:rPr>
                  </w:pPr>
                </w:p>
                <w:p w14:paraId="0123CB89" w14:textId="77777777" w:rsidR="00911785" w:rsidRDefault="00911785" w:rsidP="003C031B">
                  <w:pPr>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5 Câu lạc bộ tại 5 xã được thành lập, hoạt động tại nhà văn hoá xã hoặc nhà văn hoá thôn</w:t>
                  </w:r>
                </w:p>
                <w:p w14:paraId="6A90BF77" w14:textId="6CD7578D" w:rsidR="00911785" w:rsidRPr="003C031B" w:rsidRDefault="00911785" w:rsidP="003C031B">
                  <w:pPr>
                    <w:jc w:val="both"/>
                    <w:rPr>
                      <w:rFonts w:ascii="Times New Roman" w:eastAsia="Calibri" w:hAnsi="Times New Roman" w:cs="Times New Roman"/>
                      <w:sz w:val="26"/>
                      <w:szCs w:val="26"/>
                      <w:lang w:val="en-US"/>
                    </w:rPr>
                  </w:pPr>
                </w:p>
              </w:tc>
              <w:tc>
                <w:tcPr>
                  <w:tcW w:w="2338" w:type="dxa"/>
                </w:tcPr>
                <w:p w14:paraId="3BBC2DD7" w14:textId="482810BE" w:rsidR="00F77624" w:rsidRPr="003C031B" w:rsidRDefault="00434C70" w:rsidP="00F77624">
                  <w:pPr>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12</w:t>
                  </w:r>
                  <w:r w:rsidR="00F77624">
                    <w:rPr>
                      <w:rFonts w:ascii="Times New Roman" w:eastAsia="Calibri" w:hAnsi="Times New Roman" w:cs="Times New Roman"/>
                      <w:sz w:val="26"/>
                      <w:szCs w:val="26"/>
                      <w:lang w:val="en-US"/>
                    </w:rPr>
                    <w:t>/2021</w:t>
                  </w:r>
                  <w:r>
                    <w:rPr>
                      <w:rFonts w:ascii="Times New Roman" w:eastAsia="Calibri" w:hAnsi="Times New Roman" w:cs="Times New Roman"/>
                      <w:sz w:val="26"/>
                      <w:szCs w:val="26"/>
                      <w:lang w:val="en-US"/>
                    </w:rPr>
                    <w:t xml:space="preserve"> -1/2022</w:t>
                  </w:r>
                </w:p>
                <w:p w14:paraId="1C46B9E1" w14:textId="77777777" w:rsidR="00F77624" w:rsidRDefault="00F77624" w:rsidP="003C031B">
                  <w:pPr>
                    <w:jc w:val="both"/>
                    <w:rPr>
                      <w:rFonts w:ascii="Times New Roman" w:eastAsia="Calibri" w:hAnsi="Times New Roman" w:cs="Times New Roman"/>
                      <w:sz w:val="26"/>
                      <w:szCs w:val="26"/>
                      <w:lang w:val="en-US"/>
                    </w:rPr>
                  </w:pPr>
                  <w:r w:rsidRPr="003C031B">
                    <w:rPr>
                      <w:rFonts w:ascii="Times New Roman" w:eastAsia="Calibri" w:hAnsi="Times New Roman" w:cs="Times New Roman"/>
                      <w:sz w:val="26"/>
                      <w:szCs w:val="26"/>
                      <w:lang w:val="en-US"/>
                    </w:rPr>
                    <w:t>Chuyên gia</w:t>
                  </w:r>
                </w:p>
                <w:p w14:paraId="6055B7BD" w14:textId="77777777" w:rsidR="00911785" w:rsidRDefault="00911785" w:rsidP="003C031B">
                  <w:pPr>
                    <w:jc w:val="both"/>
                    <w:rPr>
                      <w:rFonts w:ascii="Times New Roman" w:eastAsia="Calibri" w:hAnsi="Times New Roman" w:cs="Times New Roman"/>
                      <w:sz w:val="26"/>
                      <w:szCs w:val="26"/>
                      <w:lang w:val="en-US"/>
                    </w:rPr>
                  </w:pPr>
                </w:p>
                <w:p w14:paraId="5376C70B" w14:textId="77777777" w:rsidR="00911785" w:rsidRDefault="00911785" w:rsidP="003C031B">
                  <w:pPr>
                    <w:jc w:val="both"/>
                    <w:rPr>
                      <w:rFonts w:ascii="Times New Roman" w:eastAsia="Calibri" w:hAnsi="Times New Roman" w:cs="Times New Roman"/>
                      <w:sz w:val="26"/>
                      <w:szCs w:val="26"/>
                      <w:lang w:val="en-US"/>
                    </w:rPr>
                  </w:pPr>
                </w:p>
                <w:p w14:paraId="0EBED4BB" w14:textId="77777777" w:rsidR="00911785" w:rsidRDefault="00911785" w:rsidP="003C031B">
                  <w:pPr>
                    <w:jc w:val="both"/>
                    <w:rPr>
                      <w:rFonts w:ascii="Times New Roman" w:eastAsia="Calibri" w:hAnsi="Times New Roman" w:cs="Times New Roman"/>
                      <w:sz w:val="26"/>
                      <w:szCs w:val="26"/>
                      <w:lang w:val="en-US"/>
                    </w:rPr>
                  </w:pPr>
                </w:p>
                <w:p w14:paraId="49F3B458" w14:textId="77777777" w:rsidR="00911785" w:rsidRDefault="00911785" w:rsidP="003C031B">
                  <w:pPr>
                    <w:jc w:val="both"/>
                    <w:rPr>
                      <w:rFonts w:ascii="Times New Roman" w:eastAsia="Calibri" w:hAnsi="Times New Roman" w:cs="Times New Roman"/>
                      <w:sz w:val="26"/>
                      <w:szCs w:val="26"/>
                      <w:lang w:val="en-US"/>
                    </w:rPr>
                  </w:pPr>
                </w:p>
                <w:p w14:paraId="255A6677" w14:textId="77777777" w:rsidR="00911785" w:rsidRDefault="00911785" w:rsidP="003C031B">
                  <w:pPr>
                    <w:jc w:val="both"/>
                    <w:rPr>
                      <w:rFonts w:ascii="Times New Roman" w:eastAsia="Calibri" w:hAnsi="Times New Roman" w:cs="Times New Roman"/>
                      <w:sz w:val="26"/>
                      <w:szCs w:val="26"/>
                      <w:lang w:val="en-US"/>
                    </w:rPr>
                  </w:pPr>
                </w:p>
                <w:p w14:paraId="1819BC8C" w14:textId="77777777" w:rsidR="00911785" w:rsidRDefault="00911785" w:rsidP="003C031B">
                  <w:pPr>
                    <w:jc w:val="both"/>
                    <w:rPr>
                      <w:rFonts w:ascii="Times New Roman" w:eastAsia="Calibri" w:hAnsi="Times New Roman" w:cs="Times New Roman"/>
                      <w:sz w:val="26"/>
                      <w:szCs w:val="26"/>
                      <w:lang w:val="en-US"/>
                    </w:rPr>
                  </w:pPr>
                </w:p>
                <w:p w14:paraId="24BDE963" w14:textId="77777777" w:rsidR="00911785" w:rsidRDefault="00911785" w:rsidP="003C031B">
                  <w:pPr>
                    <w:jc w:val="both"/>
                    <w:rPr>
                      <w:rFonts w:ascii="Times New Roman" w:eastAsia="Calibri" w:hAnsi="Times New Roman" w:cs="Times New Roman"/>
                      <w:sz w:val="26"/>
                      <w:szCs w:val="26"/>
                      <w:lang w:val="en-US"/>
                    </w:rPr>
                  </w:pPr>
                </w:p>
                <w:p w14:paraId="7CC1DD12" w14:textId="6B3221D4" w:rsidR="00911785" w:rsidRPr="003C031B" w:rsidRDefault="00434C70" w:rsidP="003C031B">
                  <w:pPr>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Tháng 11</w:t>
                  </w:r>
                  <w:r w:rsidR="00911785">
                    <w:rPr>
                      <w:rFonts w:ascii="Times New Roman" w:eastAsia="Calibri" w:hAnsi="Times New Roman" w:cs="Times New Roman"/>
                      <w:sz w:val="26"/>
                      <w:szCs w:val="26"/>
                      <w:lang w:val="en-US"/>
                    </w:rPr>
                    <w:t>/2021</w:t>
                  </w:r>
                </w:p>
              </w:tc>
            </w:tr>
            <w:tr w:rsidR="00D3767F" w:rsidRPr="003C031B" w14:paraId="183D715D" w14:textId="77777777" w:rsidTr="00AA1C52">
              <w:trPr>
                <w:gridBefore w:val="1"/>
                <w:wBefore w:w="23" w:type="dxa"/>
              </w:trPr>
              <w:tc>
                <w:tcPr>
                  <w:tcW w:w="9996" w:type="dxa"/>
                  <w:gridSpan w:val="4"/>
                </w:tcPr>
                <w:p w14:paraId="011B00D8" w14:textId="7CF1E9CA" w:rsidR="002049DF" w:rsidRPr="003C031B" w:rsidRDefault="009C2D70" w:rsidP="002049DF">
                  <w:pPr>
                    <w:jc w:val="both"/>
                    <w:rPr>
                      <w:rFonts w:ascii="Times New Roman" w:eastAsia="Calibri" w:hAnsi="Times New Roman" w:cs="Times New Roman"/>
                      <w:sz w:val="26"/>
                      <w:szCs w:val="26"/>
                      <w:lang w:val="en-US"/>
                    </w:rPr>
                  </w:pPr>
                  <w:r>
                    <w:rPr>
                      <w:rFonts w:ascii="Times New Roman" w:eastAsia="Calibri" w:hAnsi="Times New Roman" w:cs="Times New Roman"/>
                      <w:b/>
                      <w:bCs/>
                      <w:sz w:val="26"/>
                      <w:szCs w:val="26"/>
                      <w:lang w:val="en-US"/>
                    </w:rPr>
                    <w:t xml:space="preserve">Mục </w:t>
                  </w:r>
                  <w:r w:rsidR="009A74C8" w:rsidRPr="009A74C8">
                    <w:rPr>
                      <w:rFonts w:ascii="Times New Roman" w:eastAsia="Calibri" w:hAnsi="Times New Roman" w:cs="Times New Roman"/>
                      <w:b/>
                      <w:bCs/>
                      <w:sz w:val="26"/>
                      <w:szCs w:val="26"/>
                      <w:lang w:val="en-US"/>
                    </w:rPr>
                    <w:t xml:space="preserve">tiêu 2. Tư vấn pháp luật, hỗ trợ pháp lý cho </w:t>
                  </w:r>
                  <w:r w:rsidR="002049DF">
                    <w:rPr>
                      <w:rFonts w:ascii="Times New Roman" w:eastAsia="Calibri" w:hAnsi="Times New Roman" w:cs="Times New Roman"/>
                      <w:b/>
                      <w:bCs/>
                      <w:sz w:val="26"/>
                      <w:szCs w:val="26"/>
                      <w:lang w:val="en-US"/>
                    </w:rPr>
                    <w:t>cán bộ các ban ngành đoàn thể</w:t>
                  </w:r>
                  <w:r w:rsidR="00F77624">
                    <w:rPr>
                      <w:rFonts w:ascii="Times New Roman" w:eastAsia="Calibri" w:hAnsi="Times New Roman" w:cs="Times New Roman"/>
                      <w:b/>
                      <w:bCs/>
                      <w:sz w:val="26"/>
                      <w:szCs w:val="26"/>
                      <w:lang w:val="en-US"/>
                    </w:rPr>
                    <w:t>, namn, nữ làm nghề khai thác</w:t>
                  </w:r>
                  <w:r w:rsidR="002049DF">
                    <w:rPr>
                      <w:rFonts w:ascii="Times New Roman" w:eastAsia="Calibri" w:hAnsi="Times New Roman" w:cs="Times New Roman"/>
                      <w:b/>
                      <w:bCs/>
                      <w:sz w:val="26"/>
                      <w:szCs w:val="26"/>
                      <w:lang w:val="en-US"/>
                    </w:rPr>
                    <w:t xml:space="preserve"> về </w:t>
                  </w:r>
                  <w:r w:rsidR="00D879DE">
                    <w:rPr>
                      <w:rFonts w:ascii="Times New Roman" w:eastAsia="Calibri" w:hAnsi="Times New Roman" w:cs="Times New Roman"/>
                      <w:b/>
                      <w:bCs/>
                      <w:sz w:val="26"/>
                      <w:szCs w:val="26"/>
                      <w:lang w:val="en-US"/>
                    </w:rPr>
                    <w:t>bảo quy định khai thác thủy sản, về bảo vệ môi trường</w:t>
                  </w:r>
                </w:p>
                <w:p w14:paraId="1C62E023" w14:textId="5AB81EB0" w:rsidR="00D3767F" w:rsidRPr="003C031B" w:rsidRDefault="00D3767F" w:rsidP="009A74C8">
                  <w:pPr>
                    <w:jc w:val="both"/>
                    <w:rPr>
                      <w:rFonts w:ascii="Times New Roman" w:eastAsia="Calibri" w:hAnsi="Times New Roman" w:cs="Times New Roman"/>
                      <w:sz w:val="26"/>
                      <w:szCs w:val="26"/>
                      <w:lang w:val="en-US"/>
                    </w:rPr>
                  </w:pPr>
                </w:p>
              </w:tc>
            </w:tr>
            <w:tr w:rsidR="00261200" w:rsidRPr="003C031B" w14:paraId="66E80A06" w14:textId="77777777" w:rsidTr="00ED21D5">
              <w:trPr>
                <w:gridBefore w:val="1"/>
                <w:wBefore w:w="23" w:type="dxa"/>
              </w:trPr>
              <w:tc>
                <w:tcPr>
                  <w:tcW w:w="1021" w:type="dxa"/>
                </w:tcPr>
                <w:p w14:paraId="4468E4A0" w14:textId="424FFDF9" w:rsidR="00261200" w:rsidRPr="003C031B" w:rsidRDefault="007B1DC1" w:rsidP="003C031B">
                  <w:pPr>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1</w:t>
                  </w:r>
                </w:p>
              </w:tc>
              <w:tc>
                <w:tcPr>
                  <w:tcW w:w="2694" w:type="dxa"/>
                </w:tcPr>
                <w:p w14:paraId="0717AD5D" w14:textId="2AFA85F6" w:rsidR="00261200" w:rsidRPr="003C031B" w:rsidRDefault="00261200" w:rsidP="00261200">
                  <w:pPr>
                    <w:jc w:val="both"/>
                    <w:rPr>
                      <w:rFonts w:ascii="Times New Roman" w:eastAsia="Calibri" w:hAnsi="Times New Roman" w:cs="Times New Roman"/>
                      <w:sz w:val="26"/>
                      <w:szCs w:val="26"/>
                      <w:lang w:val="en-US"/>
                    </w:rPr>
                  </w:pPr>
                  <w:r w:rsidRPr="003C031B">
                    <w:rPr>
                      <w:rFonts w:ascii="Times New Roman" w:eastAsia="Calibri" w:hAnsi="Times New Roman" w:cs="Times New Roman"/>
                      <w:sz w:val="26"/>
                      <w:szCs w:val="26"/>
                      <w:lang w:val="en-US"/>
                    </w:rPr>
                    <w:t>Tổ chức t</w:t>
                  </w:r>
                  <w:r>
                    <w:rPr>
                      <w:rFonts w:ascii="Times New Roman" w:eastAsia="Calibri" w:hAnsi="Times New Roman" w:cs="Times New Roman"/>
                      <w:sz w:val="26"/>
                      <w:szCs w:val="26"/>
                      <w:lang w:val="en-US"/>
                    </w:rPr>
                    <w:t>ậ</w:t>
                  </w:r>
                  <w:r w:rsidRPr="003C031B">
                    <w:rPr>
                      <w:rFonts w:ascii="Times New Roman" w:eastAsia="Calibri" w:hAnsi="Times New Roman" w:cs="Times New Roman"/>
                      <w:sz w:val="26"/>
                      <w:szCs w:val="26"/>
                      <w:lang w:val="en-US"/>
                    </w:rPr>
                    <w:t>p huấn nâng cao năng lực cho cán bộ các ban ngành đoàn thể của xã, tr</w:t>
                  </w:r>
                  <w:r>
                    <w:rPr>
                      <w:rFonts w:ascii="Times New Roman" w:eastAsia="Calibri" w:hAnsi="Times New Roman" w:cs="Times New Roman"/>
                      <w:sz w:val="26"/>
                      <w:szCs w:val="26"/>
                      <w:lang w:val="en-US"/>
                    </w:rPr>
                    <w:t>ư</w:t>
                  </w:r>
                  <w:r w:rsidRPr="003C031B">
                    <w:rPr>
                      <w:rFonts w:ascii="Times New Roman" w:eastAsia="Calibri" w:hAnsi="Times New Roman" w:cs="Times New Roman"/>
                      <w:sz w:val="26"/>
                      <w:szCs w:val="26"/>
                      <w:lang w:val="en-US"/>
                    </w:rPr>
                    <w:t>ởng thôn, già làng, trưởng bản</w:t>
                  </w:r>
                  <w:r w:rsidR="00F77624">
                    <w:rPr>
                      <w:rFonts w:ascii="Times New Roman" w:eastAsia="Calibri" w:hAnsi="Times New Roman" w:cs="Times New Roman"/>
                      <w:sz w:val="26"/>
                      <w:szCs w:val="26"/>
                      <w:lang w:val="en-US"/>
                    </w:rPr>
                    <w:t>, nam, nữ</w:t>
                  </w:r>
                  <w:r w:rsidRPr="003C031B">
                    <w:rPr>
                      <w:rFonts w:ascii="Times New Roman" w:eastAsia="Calibri" w:hAnsi="Times New Roman" w:cs="Times New Roman"/>
                      <w:sz w:val="26"/>
                      <w:szCs w:val="26"/>
                      <w:lang w:val="en-US"/>
                    </w:rPr>
                    <w:t xml:space="preserve"> </w:t>
                  </w:r>
                  <w:r w:rsidR="000E271C">
                    <w:rPr>
                      <w:rFonts w:ascii="Times New Roman" w:eastAsia="Calibri" w:hAnsi="Times New Roman" w:cs="Times New Roman"/>
                      <w:sz w:val="26"/>
                      <w:szCs w:val="26"/>
                      <w:lang w:val="en-US"/>
                    </w:rPr>
                    <w:t xml:space="preserve">về </w:t>
                  </w:r>
                  <w:r w:rsidR="000E271C" w:rsidRPr="003C031B">
                    <w:rPr>
                      <w:rFonts w:ascii="Times New Roman" w:eastAsia="Calibri" w:hAnsi="Times New Roman" w:cs="Times New Roman"/>
                      <w:sz w:val="26"/>
                      <w:szCs w:val="26"/>
                      <w:lang w:val="en-US"/>
                    </w:rPr>
                    <w:t>quy định, pháp luật, luật thuỷ sản, luật bảo vệ môi trường năm 2020 liên quan đến hoạt động khai thác thuỷ sản</w:t>
                  </w:r>
                </w:p>
              </w:tc>
              <w:tc>
                <w:tcPr>
                  <w:tcW w:w="3943" w:type="dxa"/>
                </w:tcPr>
                <w:p w14:paraId="32627718" w14:textId="3FA8E87D" w:rsidR="00261200" w:rsidRPr="003C031B" w:rsidRDefault="00F77624" w:rsidP="00F77624">
                  <w:pPr>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 xml:space="preserve">200 </w:t>
                  </w:r>
                  <w:r w:rsidR="00261200" w:rsidRPr="003C031B">
                    <w:rPr>
                      <w:rFonts w:ascii="Times New Roman" w:eastAsia="Calibri" w:hAnsi="Times New Roman" w:cs="Times New Roman"/>
                      <w:sz w:val="26"/>
                      <w:szCs w:val="26"/>
                      <w:lang w:val="en-US"/>
                    </w:rPr>
                    <w:t xml:space="preserve">cán bộ các ban ngành </w:t>
                  </w:r>
                  <w:r w:rsidR="00261200" w:rsidRPr="003C031B">
                    <w:rPr>
                      <w:rFonts w:ascii="Times New Roman" w:eastAsia="Calibri" w:hAnsi="Times New Roman" w:cs="Times New Roman"/>
                      <w:sz w:val="26"/>
                      <w:szCs w:val="26"/>
                      <w:lang w:val="en-US"/>
                    </w:rPr>
                    <w:cr/>
                  </w:r>
                  <w:r w:rsidR="00261200">
                    <w:rPr>
                      <w:rFonts w:ascii="Times New Roman" w:eastAsia="Calibri" w:hAnsi="Times New Roman" w:cs="Times New Roman"/>
                      <w:sz w:val="26"/>
                      <w:szCs w:val="26"/>
                      <w:lang w:val="en-US"/>
                    </w:rPr>
                    <w:t>đ</w:t>
                  </w:r>
                  <w:r w:rsidR="00261200" w:rsidRPr="003C031B">
                    <w:rPr>
                      <w:rFonts w:ascii="Times New Roman" w:eastAsia="Calibri" w:hAnsi="Times New Roman" w:cs="Times New Roman"/>
                      <w:sz w:val="26"/>
                      <w:szCs w:val="26"/>
                      <w:lang w:val="en-US"/>
                    </w:rPr>
                    <w:t>oàn thể</w:t>
                  </w:r>
                  <w:r>
                    <w:rPr>
                      <w:rFonts w:ascii="Times New Roman" w:eastAsia="Calibri" w:hAnsi="Times New Roman" w:cs="Times New Roman"/>
                      <w:sz w:val="26"/>
                      <w:szCs w:val="26"/>
                      <w:lang w:val="en-US"/>
                    </w:rPr>
                    <w:t>; nam, nữ</w:t>
                  </w:r>
                  <w:r w:rsidR="00261200" w:rsidRPr="003C031B">
                    <w:rPr>
                      <w:rFonts w:ascii="Times New Roman" w:eastAsia="Calibri" w:hAnsi="Times New Roman" w:cs="Times New Roman"/>
                      <w:sz w:val="26"/>
                      <w:szCs w:val="26"/>
                      <w:lang w:val="en-US"/>
                    </w:rPr>
                    <w:t xml:space="preserve"> </w:t>
                  </w:r>
                  <w:r>
                    <w:rPr>
                      <w:rFonts w:ascii="Times New Roman" w:eastAsia="Calibri" w:hAnsi="Times New Roman" w:cs="Times New Roman"/>
                      <w:sz w:val="26"/>
                      <w:szCs w:val="26"/>
                      <w:lang w:val="en-US"/>
                    </w:rPr>
                    <w:t xml:space="preserve">làm nghề khai thác thuỷ sản </w:t>
                  </w:r>
                  <w:r w:rsidR="00261200" w:rsidRPr="003C031B">
                    <w:rPr>
                      <w:rFonts w:ascii="Times New Roman" w:eastAsia="Calibri" w:hAnsi="Times New Roman" w:cs="Times New Roman"/>
                      <w:sz w:val="26"/>
                      <w:szCs w:val="26"/>
                      <w:lang w:val="en-US"/>
                    </w:rPr>
                    <w:t>của 5 xã,</w:t>
                  </w:r>
                  <w:r w:rsidR="00261200">
                    <w:rPr>
                      <w:rFonts w:ascii="Times New Roman" w:eastAsia="Calibri" w:hAnsi="Times New Roman" w:cs="Times New Roman"/>
                      <w:sz w:val="26"/>
                      <w:szCs w:val="26"/>
                      <w:lang w:val="en-US"/>
                    </w:rPr>
                    <w:t xml:space="preserve"> phường </w:t>
                  </w:r>
                  <w:r w:rsidR="00434C70">
                    <w:rPr>
                      <w:rFonts w:ascii="Times New Roman" w:eastAsia="Calibri" w:hAnsi="Times New Roman" w:cs="Times New Roman"/>
                      <w:sz w:val="26"/>
                      <w:szCs w:val="26"/>
                      <w:lang w:val="en-US"/>
                    </w:rPr>
                    <w:t>(Mỗi xã/ phường khoảng 40 người)</w:t>
                  </w:r>
                </w:p>
              </w:tc>
              <w:tc>
                <w:tcPr>
                  <w:tcW w:w="2338" w:type="dxa"/>
                </w:tcPr>
                <w:p w14:paraId="067F90F0" w14:textId="12A11179" w:rsidR="00261200" w:rsidRPr="003C031B" w:rsidRDefault="00434C70" w:rsidP="003C031B">
                  <w:pPr>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3/2022</w:t>
                  </w:r>
                </w:p>
              </w:tc>
            </w:tr>
            <w:tr w:rsidR="00B50DC7" w:rsidRPr="003C031B" w14:paraId="45E7E016" w14:textId="77777777" w:rsidTr="00ED21D5">
              <w:trPr>
                <w:gridBefore w:val="1"/>
                <w:wBefore w:w="23" w:type="dxa"/>
              </w:trPr>
              <w:tc>
                <w:tcPr>
                  <w:tcW w:w="1021" w:type="dxa"/>
                </w:tcPr>
                <w:p w14:paraId="4E112D4B" w14:textId="27D1AE29" w:rsidR="00B50DC7" w:rsidRPr="003C031B" w:rsidRDefault="00911785" w:rsidP="003C031B">
                  <w:pPr>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2</w:t>
                  </w:r>
                </w:p>
              </w:tc>
              <w:tc>
                <w:tcPr>
                  <w:tcW w:w="2694" w:type="dxa"/>
                </w:tcPr>
                <w:p w14:paraId="469F3E03" w14:textId="2B5D1816" w:rsidR="00B50DC7" w:rsidRDefault="00B50DC7" w:rsidP="00AA1C52">
                  <w:pPr>
                    <w:jc w:val="both"/>
                    <w:rPr>
                      <w:rFonts w:ascii="Times New Roman" w:eastAsia="Calibri" w:hAnsi="Times New Roman" w:cs="Times New Roman"/>
                      <w:sz w:val="26"/>
                      <w:szCs w:val="26"/>
                      <w:lang w:val="en-US"/>
                    </w:rPr>
                  </w:pPr>
                  <w:r w:rsidRPr="003C031B">
                    <w:rPr>
                      <w:rFonts w:ascii="Times New Roman" w:eastAsia="Calibri" w:hAnsi="Times New Roman" w:cs="Times New Roman"/>
                      <w:sz w:val="26"/>
                      <w:szCs w:val="26"/>
                      <w:lang w:val="en-US"/>
                    </w:rPr>
                    <w:t xml:space="preserve">Tổ chức </w:t>
                  </w:r>
                  <w:r w:rsidR="00DC3FA5">
                    <w:rPr>
                      <w:rFonts w:ascii="Times New Roman" w:eastAsia="Calibri" w:hAnsi="Times New Roman" w:cs="Times New Roman"/>
                      <w:sz w:val="26"/>
                      <w:szCs w:val="26"/>
                      <w:lang w:val="en-US"/>
                    </w:rPr>
                    <w:t>tư vấ</w:t>
                  </w:r>
                  <w:r w:rsidR="00D70D1D">
                    <w:rPr>
                      <w:rFonts w:ascii="Times New Roman" w:eastAsia="Calibri" w:hAnsi="Times New Roman" w:cs="Times New Roman"/>
                      <w:sz w:val="26"/>
                      <w:szCs w:val="26"/>
                      <w:lang w:val="en-US"/>
                    </w:rPr>
                    <w:t>n pháp lý cho</w:t>
                  </w:r>
                  <w:r w:rsidRPr="003C031B">
                    <w:rPr>
                      <w:rFonts w:ascii="Times New Roman" w:eastAsia="Calibri" w:hAnsi="Times New Roman" w:cs="Times New Roman"/>
                      <w:sz w:val="26"/>
                      <w:szCs w:val="26"/>
                      <w:lang w:val="en-US"/>
                    </w:rPr>
                    <w:t xml:space="preserve"> nam nữ làm nghề khai thác thuỷ sản </w:t>
                  </w:r>
                  <w:r w:rsidR="00F609AB">
                    <w:rPr>
                      <w:rFonts w:ascii="Times New Roman" w:eastAsia="Calibri" w:hAnsi="Times New Roman" w:cs="Times New Roman"/>
                      <w:sz w:val="26"/>
                      <w:szCs w:val="26"/>
                      <w:lang w:val="en-US"/>
                    </w:rPr>
                    <w:t xml:space="preserve">và cán bộ các ban ngành đoàn thể </w:t>
                  </w:r>
                  <w:r w:rsidR="00D70D1D">
                    <w:rPr>
                      <w:rFonts w:ascii="Times New Roman" w:eastAsia="Calibri" w:hAnsi="Times New Roman" w:cs="Times New Roman"/>
                      <w:sz w:val="26"/>
                      <w:szCs w:val="26"/>
                      <w:lang w:val="en-US"/>
                    </w:rPr>
                    <w:t>(20 người/1 xã)</w:t>
                  </w:r>
                </w:p>
                <w:p w14:paraId="04037196" w14:textId="609EC959" w:rsidR="00B50DC7" w:rsidRPr="003C031B" w:rsidRDefault="00B50DC7" w:rsidP="003C031B">
                  <w:pPr>
                    <w:jc w:val="both"/>
                    <w:rPr>
                      <w:rFonts w:ascii="Times New Roman" w:eastAsia="Calibri" w:hAnsi="Times New Roman" w:cs="Times New Roman"/>
                      <w:sz w:val="26"/>
                      <w:szCs w:val="26"/>
                      <w:lang w:val="en-US"/>
                    </w:rPr>
                  </w:pPr>
                </w:p>
              </w:tc>
              <w:tc>
                <w:tcPr>
                  <w:tcW w:w="3943" w:type="dxa"/>
                </w:tcPr>
                <w:p w14:paraId="13294B15" w14:textId="2D71C794" w:rsidR="00B50DC7" w:rsidRPr="003C031B" w:rsidRDefault="00B50DC7" w:rsidP="005D6DFB">
                  <w:pPr>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100</w:t>
                  </w:r>
                  <w:r w:rsidRPr="003C031B">
                    <w:rPr>
                      <w:rFonts w:ascii="Times New Roman" w:eastAsia="Calibri" w:hAnsi="Times New Roman" w:cs="Times New Roman"/>
                      <w:sz w:val="26"/>
                      <w:szCs w:val="26"/>
                      <w:lang w:val="en-US"/>
                    </w:rPr>
                    <w:t xml:space="preserve"> nam nữ làm nghề khai thác thuỷ sản </w:t>
                  </w:r>
                  <w:r w:rsidR="00712F28">
                    <w:rPr>
                      <w:rFonts w:ascii="Times New Roman" w:eastAsia="Calibri" w:hAnsi="Times New Roman" w:cs="Times New Roman"/>
                      <w:sz w:val="26"/>
                      <w:szCs w:val="26"/>
                      <w:lang w:val="en-US"/>
                    </w:rPr>
                    <w:t xml:space="preserve">được tư vấn pháp lý </w:t>
                  </w:r>
                </w:p>
              </w:tc>
              <w:tc>
                <w:tcPr>
                  <w:tcW w:w="2338" w:type="dxa"/>
                </w:tcPr>
                <w:p w14:paraId="323211F6" w14:textId="5CE3FDA5" w:rsidR="00B50DC7" w:rsidRPr="003C031B" w:rsidRDefault="00434C70" w:rsidP="003C031B">
                  <w:pPr>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4</w:t>
                  </w:r>
                  <w:r w:rsidR="00B50DC7" w:rsidRPr="003C031B">
                    <w:rPr>
                      <w:rFonts w:ascii="Times New Roman" w:eastAsia="Calibri" w:hAnsi="Times New Roman" w:cs="Times New Roman"/>
                      <w:sz w:val="26"/>
                      <w:szCs w:val="26"/>
                      <w:lang w:val="en-US"/>
                    </w:rPr>
                    <w:t>/2022</w:t>
                  </w:r>
                </w:p>
              </w:tc>
            </w:tr>
            <w:tr w:rsidR="003C031B" w:rsidRPr="003C031B" w14:paraId="6D8E151C" w14:textId="77777777" w:rsidTr="00ED21D5">
              <w:trPr>
                <w:gridBefore w:val="1"/>
                <w:wBefore w:w="23" w:type="dxa"/>
              </w:trPr>
              <w:tc>
                <w:tcPr>
                  <w:tcW w:w="9996" w:type="dxa"/>
                  <w:gridSpan w:val="4"/>
                </w:tcPr>
                <w:p w14:paraId="3DF609E9" w14:textId="77777777" w:rsidR="00DE5C43" w:rsidRDefault="00DE5C43" w:rsidP="003C031B">
                  <w:pPr>
                    <w:jc w:val="both"/>
                    <w:rPr>
                      <w:rFonts w:ascii="Times New Roman" w:eastAsia="Calibri" w:hAnsi="Times New Roman" w:cs="Times New Roman"/>
                      <w:b/>
                      <w:bCs/>
                      <w:sz w:val="26"/>
                      <w:szCs w:val="26"/>
                      <w:lang w:val="en-US"/>
                    </w:rPr>
                  </w:pPr>
                </w:p>
                <w:p w14:paraId="1F1B18AB" w14:textId="7A3CA8D0" w:rsidR="003C031B" w:rsidRPr="003C031B" w:rsidRDefault="003C031B" w:rsidP="003C031B">
                  <w:pPr>
                    <w:jc w:val="both"/>
                    <w:rPr>
                      <w:rFonts w:ascii="Times New Roman" w:eastAsia="Calibri" w:hAnsi="Times New Roman" w:cs="Times New Roman"/>
                      <w:b/>
                      <w:bCs/>
                      <w:sz w:val="26"/>
                      <w:szCs w:val="26"/>
                      <w:lang w:val="en-US"/>
                    </w:rPr>
                  </w:pPr>
                  <w:r w:rsidRPr="003C031B">
                    <w:rPr>
                      <w:rFonts w:ascii="Times New Roman" w:eastAsia="Calibri" w:hAnsi="Times New Roman" w:cs="Times New Roman"/>
                      <w:b/>
                      <w:bCs/>
                      <w:sz w:val="26"/>
                      <w:szCs w:val="26"/>
                      <w:lang w:val="en-US"/>
                    </w:rPr>
                    <w:t>Mụ</w:t>
                  </w:r>
                  <w:r w:rsidR="007B1DC1">
                    <w:rPr>
                      <w:rFonts w:ascii="Times New Roman" w:eastAsia="Calibri" w:hAnsi="Times New Roman" w:cs="Times New Roman"/>
                      <w:b/>
                      <w:bCs/>
                      <w:sz w:val="26"/>
                      <w:szCs w:val="26"/>
                      <w:lang w:val="en-US"/>
                    </w:rPr>
                    <w:t>c tiêu 3</w:t>
                  </w:r>
                  <w:r w:rsidRPr="003C031B">
                    <w:rPr>
                      <w:rFonts w:ascii="Times New Roman" w:eastAsia="Calibri" w:hAnsi="Times New Roman" w:cs="Times New Roman"/>
                      <w:b/>
                      <w:bCs/>
                      <w:sz w:val="26"/>
                      <w:szCs w:val="26"/>
                      <w:lang w:val="en-US"/>
                    </w:rPr>
                    <w:t>. Vận động chính sách xã hội cho người dân làm nghề</w:t>
                  </w:r>
                  <w:r w:rsidR="00DE5C43">
                    <w:rPr>
                      <w:rFonts w:ascii="Times New Roman" w:eastAsia="Calibri" w:hAnsi="Times New Roman" w:cs="Times New Roman"/>
                      <w:b/>
                      <w:bCs/>
                      <w:sz w:val="26"/>
                      <w:szCs w:val="26"/>
                      <w:lang w:val="en-US"/>
                    </w:rPr>
                    <w:t xml:space="preserve"> khai thác </w:t>
                  </w:r>
                  <w:r w:rsidRPr="003C031B">
                    <w:rPr>
                      <w:rFonts w:ascii="Times New Roman" w:eastAsia="Calibri" w:hAnsi="Times New Roman" w:cs="Times New Roman"/>
                      <w:b/>
                      <w:bCs/>
                      <w:sz w:val="26"/>
                      <w:szCs w:val="26"/>
                      <w:lang w:val="en-US"/>
                    </w:rPr>
                    <w:t>thủy sản</w:t>
                  </w:r>
                </w:p>
              </w:tc>
            </w:tr>
            <w:tr w:rsidR="003C031B" w:rsidRPr="003C031B" w14:paraId="53D3F560" w14:textId="77777777" w:rsidTr="00ED21D5">
              <w:trPr>
                <w:gridBefore w:val="1"/>
                <w:wBefore w:w="23" w:type="dxa"/>
              </w:trPr>
              <w:tc>
                <w:tcPr>
                  <w:tcW w:w="1021" w:type="dxa"/>
                </w:tcPr>
                <w:p w14:paraId="7ECCCDD3" w14:textId="6DBA9B9E" w:rsidR="003C031B" w:rsidRPr="003C031B" w:rsidRDefault="007B1DC1" w:rsidP="003C031B">
                  <w:pPr>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lastRenderedPageBreak/>
                    <w:t>1</w:t>
                  </w:r>
                </w:p>
              </w:tc>
              <w:tc>
                <w:tcPr>
                  <w:tcW w:w="2694" w:type="dxa"/>
                </w:tcPr>
                <w:p w14:paraId="12012532" w14:textId="77777777" w:rsidR="003C031B" w:rsidRPr="003C031B" w:rsidRDefault="003C031B" w:rsidP="003C031B">
                  <w:pPr>
                    <w:jc w:val="both"/>
                    <w:rPr>
                      <w:rFonts w:ascii="Times New Roman" w:eastAsia="Calibri" w:hAnsi="Times New Roman" w:cs="Times New Roman"/>
                      <w:sz w:val="26"/>
                      <w:szCs w:val="26"/>
                      <w:lang w:val="en-US"/>
                    </w:rPr>
                  </w:pPr>
                  <w:r w:rsidRPr="003C031B">
                    <w:rPr>
                      <w:rFonts w:ascii="Times New Roman" w:eastAsia="Calibri" w:hAnsi="Times New Roman" w:cs="Times New Roman"/>
                      <w:sz w:val="26"/>
                      <w:szCs w:val="26"/>
                      <w:lang w:val="en-US"/>
                    </w:rPr>
                    <w:t>Tổ chức hội thảo: Báo cáo kết quả nghiên cứu (tập trung vào những thách thức khó khăn của phụ nữ làm nghề khai thác thủy sản</w:t>
                  </w:r>
                </w:p>
              </w:tc>
              <w:tc>
                <w:tcPr>
                  <w:tcW w:w="3943" w:type="dxa"/>
                </w:tcPr>
                <w:p w14:paraId="50FCA749" w14:textId="7AE20D80" w:rsidR="003C031B" w:rsidRPr="003C031B" w:rsidRDefault="003C031B" w:rsidP="003C031B">
                  <w:pPr>
                    <w:jc w:val="both"/>
                    <w:rPr>
                      <w:rFonts w:ascii="Times New Roman" w:eastAsia="Calibri" w:hAnsi="Times New Roman" w:cs="Times New Roman"/>
                      <w:sz w:val="26"/>
                      <w:szCs w:val="26"/>
                      <w:lang w:val="en-US"/>
                    </w:rPr>
                  </w:pPr>
                  <w:r w:rsidRPr="00C155A4">
                    <w:rPr>
                      <w:rFonts w:ascii="Times New Roman" w:eastAsia="Calibri" w:hAnsi="Times New Roman" w:cs="Times New Roman"/>
                      <w:sz w:val="26"/>
                      <w:szCs w:val="26"/>
                      <w:highlight w:val="yellow"/>
                      <w:lang w:val="en-US"/>
                    </w:rPr>
                    <w:t>0</w:t>
                  </w:r>
                  <w:r w:rsidR="00DE1182" w:rsidRPr="00C155A4">
                    <w:rPr>
                      <w:rFonts w:ascii="Times New Roman" w:eastAsia="Calibri" w:hAnsi="Times New Roman" w:cs="Times New Roman"/>
                      <w:sz w:val="26"/>
                      <w:szCs w:val="26"/>
                      <w:highlight w:val="yellow"/>
                      <w:lang w:val="en-US"/>
                    </w:rPr>
                    <w:t>2</w:t>
                  </w:r>
                  <w:r w:rsidRPr="00C155A4">
                    <w:rPr>
                      <w:rFonts w:ascii="Times New Roman" w:eastAsia="Calibri" w:hAnsi="Times New Roman" w:cs="Times New Roman"/>
                      <w:sz w:val="26"/>
                      <w:szCs w:val="26"/>
                      <w:highlight w:val="yellow"/>
                      <w:lang w:val="en-US"/>
                    </w:rPr>
                    <w:t xml:space="preserve"> cuộc hội thảo</w:t>
                  </w:r>
                  <w:r w:rsidR="00DE1182">
                    <w:rPr>
                      <w:rFonts w:ascii="Times New Roman" w:eastAsia="Calibri" w:hAnsi="Times New Roman" w:cs="Times New Roman"/>
                      <w:sz w:val="26"/>
                      <w:szCs w:val="26"/>
                      <w:lang w:val="en-US"/>
                    </w:rPr>
                    <w:t xml:space="preserve"> (1 Hội thảo </w:t>
                  </w:r>
                  <w:r w:rsidRPr="003C031B">
                    <w:rPr>
                      <w:rFonts w:ascii="Times New Roman" w:eastAsia="Calibri" w:hAnsi="Times New Roman" w:cs="Times New Roman"/>
                      <w:sz w:val="26"/>
                      <w:szCs w:val="26"/>
                      <w:lang w:val="en-US"/>
                    </w:rPr>
                    <w:t xml:space="preserve">tại </w:t>
                  </w:r>
                  <w:r w:rsidR="00DE1182">
                    <w:rPr>
                      <w:rFonts w:ascii="Times New Roman" w:eastAsia="Calibri" w:hAnsi="Times New Roman" w:cs="Times New Roman"/>
                      <w:sz w:val="26"/>
                      <w:szCs w:val="26"/>
                      <w:lang w:val="en-US"/>
                    </w:rPr>
                    <w:t xml:space="preserve">huyện Đà Bắc, 1 Hội thảo tại Thành phố Hoà Bình) </w:t>
                  </w:r>
                  <w:r w:rsidRPr="003C031B">
                    <w:rPr>
                      <w:rFonts w:ascii="Times New Roman" w:eastAsia="Calibri" w:hAnsi="Times New Roman" w:cs="Times New Roman"/>
                      <w:sz w:val="26"/>
                      <w:szCs w:val="26"/>
                      <w:lang w:val="en-US"/>
                    </w:rPr>
                    <w:t>vớ</w:t>
                  </w:r>
                  <w:r w:rsidR="00DE1182">
                    <w:rPr>
                      <w:rFonts w:ascii="Times New Roman" w:eastAsia="Calibri" w:hAnsi="Times New Roman" w:cs="Times New Roman"/>
                      <w:sz w:val="26"/>
                      <w:szCs w:val="26"/>
                      <w:lang w:val="en-US"/>
                    </w:rPr>
                    <w:t>i trên 6</w:t>
                  </w:r>
                  <w:r w:rsidRPr="003C031B">
                    <w:rPr>
                      <w:rFonts w:ascii="Times New Roman" w:eastAsia="Calibri" w:hAnsi="Times New Roman" w:cs="Times New Roman"/>
                      <w:sz w:val="26"/>
                      <w:szCs w:val="26"/>
                      <w:lang w:val="en-US"/>
                    </w:rPr>
                    <w:t>0 người/một hội thảo; khách mời thuộc các lĩnh vực khác nhau trong địa bàn xã, huyện</w:t>
                  </w:r>
                  <w:r w:rsidR="00DE1182">
                    <w:rPr>
                      <w:rFonts w:ascii="Times New Roman" w:eastAsia="Calibri" w:hAnsi="Times New Roman" w:cs="Times New Roman"/>
                      <w:sz w:val="26"/>
                      <w:szCs w:val="26"/>
                      <w:lang w:val="en-US"/>
                    </w:rPr>
                    <w:t>, thành phố</w:t>
                  </w:r>
                  <w:r w:rsidRPr="003C031B">
                    <w:rPr>
                      <w:rFonts w:ascii="Times New Roman" w:eastAsia="Calibri" w:hAnsi="Times New Roman" w:cs="Times New Roman"/>
                      <w:sz w:val="26"/>
                      <w:szCs w:val="26"/>
                      <w:lang w:val="en-US"/>
                    </w:rPr>
                    <w:t xml:space="preserve"> tham gia, bắt buộc phải có cán bộ trong lĩnh vực quản lý nguồn lợi thủy sản </w:t>
                  </w:r>
                </w:p>
                <w:p w14:paraId="07AA773C" w14:textId="5562480B" w:rsidR="003C031B" w:rsidRPr="003C031B" w:rsidRDefault="003C031B" w:rsidP="003C031B">
                  <w:pPr>
                    <w:jc w:val="both"/>
                    <w:rPr>
                      <w:rFonts w:ascii="Times New Roman" w:eastAsia="Calibri" w:hAnsi="Times New Roman" w:cs="Times New Roman"/>
                      <w:sz w:val="26"/>
                      <w:szCs w:val="26"/>
                      <w:lang w:val="en-US"/>
                    </w:rPr>
                  </w:pPr>
                  <w:r w:rsidRPr="003C031B">
                    <w:rPr>
                      <w:rFonts w:ascii="Times New Roman" w:eastAsia="Calibri" w:hAnsi="Times New Roman" w:cs="Times New Roman"/>
                      <w:sz w:val="26"/>
                      <w:szCs w:val="26"/>
                      <w:lang w:val="en-US"/>
                    </w:rPr>
                    <w:t>Thành phần tham gia hội thảo nhận diện, thảo luận trực tiế</w:t>
                  </w:r>
                  <w:r w:rsidR="00DE1182">
                    <w:rPr>
                      <w:rFonts w:ascii="Times New Roman" w:eastAsia="Calibri" w:hAnsi="Times New Roman" w:cs="Times New Roman"/>
                      <w:sz w:val="26"/>
                      <w:szCs w:val="26"/>
                      <w:lang w:val="en-US"/>
                    </w:rPr>
                    <w:t>p với</w:t>
                  </w:r>
                  <w:r w:rsidRPr="003C031B">
                    <w:rPr>
                      <w:rFonts w:ascii="Times New Roman" w:eastAsia="Calibri" w:hAnsi="Times New Roman" w:cs="Times New Roman"/>
                      <w:sz w:val="26"/>
                      <w:szCs w:val="26"/>
                      <w:lang w:val="en-US"/>
                    </w:rPr>
                    <w:t xml:space="preserve"> các hộ gia đình về phối hợp quản lý hoạt động khai thác thủy sản (có sự tham gia của truyền thông/báo chí)</w:t>
                  </w:r>
                </w:p>
              </w:tc>
              <w:tc>
                <w:tcPr>
                  <w:tcW w:w="2338" w:type="dxa"/>
                </w:tcPr>
                <w:p w14:paraId="31ACF8DD" w14:textId="145F0C56" w:rsidR="003C031B" w:rsidRPr="003C031B" w:rsidRDefault="00434C70" w:rsidP="003C031B">
                  <w:pPr>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5</w:t>
                  </w:r>
                  <w:r w:rsidR="003C031B" w:rsidRPr="003C031B">
                    <w:rPr>
                      <w:rFonts w:ascii="Times New Roman" w:eastAsia="Calibri" w:hAnsi="Times New Roman" w:cs="Times New Roman"/>
                      <w:sz w:val="26"/>
                      <w:szCs w:val="26"/>
                      <w:lang w:val="en-US"/>
                    </w:rPr>
                    <w:t>/2022</w:t>
                  </w:r>
                </w:p>
              </w:tc>
            </w:tr>
            <w:tr w:rsidR="003C031B" w:rsidRPr="003C031B" w14:paraId="159772BA" w14:textId="77777777" w:rsidTr="00ED21D5">
              <w:trPr>
                <w:gridBefore w:val="1"/>
                <w:wBefore w:w="23" w:type="dxa"/>
              </w:trPr>
              <w:tc>
                <w:tcPr>
                  <w:tcW w:w="1021" w:type="dxa"/>
                </w:tcPr>
                <w:p w14:paraId="05793B78" w14:textId="79F7D309" w:rsidR="003C031B" w:rsidRPr="003C031B" w:rsidRDefault="007B1DC1" w:rsidP="003C031B">
                  <w:pPr>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2</w:t>
                  </w:r>
                </w:p>
              </w:tc>
              <w:tc>
                <w:tcPr>
                  <w:tcW w:w="2694" w:type="dxa"/>
                </w:tcPr>
                <w:p w14:paraId="16EB2B09" w14:textId="1C826F3D" w:rsidR="003C031B" w:rsidRPr="003C031B" w:rsidRDefault="002C7CC5" w:rsidP="003C031B">
                  <w:pPr>
                    <w:jc w:val="both"/>
                    <w:rPr>
                      <w:rFonts w:ascii="Times New Roman" w:eastAsia="Calibri" w:hAnsi="Times New Roman" w:cs="Times New Roman"/>
                      <w:sz w:val="26"/>
                      <w:szCs w:val="26"/>
                      <w:lang w:val="en-US"/>
                    </w:rPr>
                  </w:pPr>
                  <w:r w:rsidRPr="00C155A4">
                    <w:rPr>
                      <w:rFonts w:ascii="Times New Roman" w:eastAsia="Calibri" w:hAnsi="Times New Roman" w:cs="Times New Roman"/>
                      <w:sz w:val="26"/>
                      <w:szCs w:val="26"/>
                      <w:highlight w:val="yellow"/>
                      <w:lang w:val="en-US"/>
                    </w:rPr>
                    <w:t>Tổ chức cuộc họp cộng đồng,</w:t>
                  </w:r>
                  <w:r w:rsidR="003C031B" w:rsidRPr="003C031B">
                    <w:rPr>
                      <w:rFonts w:ascii="Times New Roman" w:eastAsia="Calibri" w:hAnsi="Times New Roman" w:cs="Times New Roman"/>
                      <w:sz w:val="26"/>
                      <w:szCs w:val="26"/>
                      <w:lang w:val="en-US"/>
                    </w:rPr>
                    <w:t xml:space="preserve"> gia đình làm nghề khai thác thủy sản, các ban ngành đoàn thể </w:t>
                  </w:r>
                  <w:r w:rsidR="00DE1182">
                    <w:rPr>
                      <w:rFonts w:ascii="Times New Roman" w:eastAsia="Calibri" w:hAnsi="Times New Roman" w:cs="Times New Roman"/>
                      <w:sz w:val="26"/>
                      <w:szCs w:val="26"/>
                      <w:lang w:val="en-US"/>
                    </w:rPr>
                    <w:t>của xã, huyện, thành phố</w:t>
                  </w:r>
                  <w:r w:rsidR="003C031B" w:rsidRPr="003C031B">
                    <w:rPr>
                      <w:rFonts w:ascii="Times New Roman" w:eastAsia="Calibri" w:hAnsi="Times New Roman" w:cs="Times New Roman"/>
                      <w:sz w:val="26"/>
                      <w:szCs w:val="26"/>
                      <w:lang w:val="en-US"/>
                    </w:rPr>
                    <w:t xml:space="preserve"> </w:t>
                  </w:r>
                </w:p>
              </w:tc>
              <w:tc>
                <w:tcPr>
                  <w:tcW w:w="3943" w:type="dxa"/>
                </w:tcPr>
                <w:p w14:paraId="56DEB3D6" w14:textId="465C5146" w:rsidR="003C031B" w:rsidRPr="003C031B" w:rsidRDefault="003C031B" w:rsidP="003C031B">
                  <w:pPr>
                    <w:jc w:val="both"/>
                    <w:rPr>
                      <w:rFonts w:ascii="Times New Roman" w:eastAsia="Calibri" w:hAnsi="Times New Roman" w:cs="Times New Roman"/>
                      <w:sz w:val="26"/>
                      <w:szCs w:val="26"/>
                      <w:lang w:val="en-US"/>
                    </w:rPr>
                  </w:pPr>
                  <w:r w:rsidRPr="00C155A4">
                    <w:rPr>
                      <w:rFonts w:ascii="Times New Roman" w:eastAsia="Calibri" w:hAnsi="Times New Roman" w:cs="Times New Roman"/>
                      <w:sz w:val="26"/>
                      <w:szCs w:val="26"/>
                      <w:highlight w:val="yellow"/>
                      <w:lang w:val="en-US"/>
                    </w:rPr>
                    <w:t xml:space="preserve">HĐND </w:t>
                  </w:r>
                  <w:r w:rsidR="002C7CC5" w:rsidRPr="00C155A4">
                    <w:rPr>
                      <w:rFonts w:ascii="Times New Roman" w:eastAsia="Calibri" w:hAnsi="Times New Roman" w:cs="Times New Roman"/>
                      <w:sz w:val="26"/>
                      <w:szCs w:val="26"/>
                      <w:highlight w:val="yellow"/>
                      <w:lang w:val="en-US"/>
                    </w:rPr>
                    <w:t xml:space="preserve">xã </w:t>
                  </w:r>
                  <w:r w:rsidRPr="00C155A4">
                    <w:rPr>
                      <w:rFonts w:ascii="Times New Roman" w:eastAsia="Calibri" w:hAnsi="Times New Roman" w:cs="Times New Roman"/>
                      <w:sz w:val="26"/>
                      <w:szCs w:val="26"/>
                      <w:highlight w:val="yellow"/>
                      <w:lang w:val="en-US"/>
                    </w:rPr>
                    <w:t>tại đị</w:t>
                  </w:r>
                  <w:r w:rsidR="002C7CC5" w:rsidRPr="00C155A4">
                    <w:rPr>
                      <w:rFonts w:ascii="Times New Roman" w:eastAsia="Calibri" w:hAnsi="Times New Roman" w:cs="Times New Roman"/>
                      <w:sz w:val="26"/>
                      <w:szCs w:val="26"/>
                      <w:highlight w:val="yellow"/>
                      <w:lang w:val="en-US"/>
                    </w:rPr>
                    <w:t xml:space="preserve">a phương tham gia cuộc </w:t>
                  </w:r>
                  <w:r w:rsidR="00C77F31" w:rsidRPr="00C155A4">
                    <w:rPr>
                      <w:rFonts w:ascii="Times New Roman" w:eastAsia="Calibri" w:hAnsi="Times New Roman" w:cs="Times New Roman"/>
                      <w:sz w:val="26"/>
                      <w:szCs w:val="26"/>
                      <w:highlight w:val="yellow"/>
                      <w:lang w:val="en-US"/>
                    </w:rPr>
                    <w:t>họp</w:t>
                  </w:r>
                  <w:r w:rsidRPr="00C155A4">
                    <w:rPr>
                      <w:rFonts w:ascii="Times New Roman" w:eastAsia="Calibri" w:hAnsi="Times New Roman" w:cs="Times New Roman"/>
                      <w:sz w:val="26"/>
                      <w:szCs w:val="26"/>
                      <w:highlight w:val="yellow"/>
                      <w:lang w:val="en-US"/>
                    </w:rPr>
                    <w:t xml:space="preserve"> với đại diện một số gia đình làm nghề khai thác thủy sản</w:t>
                  </w:r>
                  <w:r w:rsidRPr="003C031B">
                    <w:rPr>
                      <w:rFonts w:ascii="Times New Roman" w:eastAsia="Calibri" w:hAnsi="Times New Roman" w:cs="Times New Roman"/>
                      <w:sz w:val="26"/>
                      <w:szCs w:val="26"/>
                      <w:lang w:val="en-US"/>
                    </w:rPr>
                    <w:t>, từ đó thấy được khoảng trống trong chính sách, pháp luật đối với hoạt động khai thác thủy sản =&gt; Vận động chính sách</w:t>
                  </w:r>
                </w:p>
                <w:p w14:paraId="38A60218" w14:textId="3E497F40" w:rsidR="003C031B" w:rsidRPr="003C031B" w:rsidRDefault="00282885" w:rsidP="003C031B">
                  <w:pPr>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2</w:t>
                  </w:r>
                  <w:r w:rsidR="003C031B" w:rsidRPr="003C031B">
                    <w:rPr>
                      <w:rFonts w:ascii="Times New Roman" w:eastAsia="Calibri" w:hAnsi="Times New Roman" w:cs="Times New Roman"/>
                      <w:sz w:val="26"/>
                      <w:szCs w:val="26"/>
                      <w:lang w:val="en-US"/>
                    </w:rPr>
                    <w:t xml:space="preserve">0 gia đình làm nghề khai thác thủy sản được tọa đàm đưa ra các khuyến nghị </w:t>
                  </w:r>
                </w:p>
                <w:p w14:paraId="7C952D59" w14:textId="48BAF9E6" w:rsidR="005B6843" w:rsidRDefault="003C031B" w:rsidP="005B6843">
                  <w:pPr>
                    <w:jc w:val="both"/>
                    <w:rPr>
                      <w:rFonts w:ascii="Times New Roman" w:eastAsia="Calibri" w:hAnsi="Times New Roman" w:cs="Times New Roman"/>
                      <w:sz w:val="26"/>
                      <w:szCs w:val="26"/>
                      <w:lang w:val="en-US"/>
                    </w:rPr>
                  </w:pPr>
                  <w:r w:rsidRPr="003C031B">
                    <w:rPr>
                      <w:rFonts w:ascii="Times New Roman" w:eastAsia="Calibri" w:hAnsi="Times New Roman" w:cs="Times New Roman"/>
                      <w:sz w:val="26"/>
                      <w:szCs w:val="26"/>
                      <w:lang w:val="en-US"/>
                    </w:rPr>
                    <w:t xml:space="preserve">50 cán bộ cấp xã, cán bộ chính sách và thực thi chính sách cấp huyện về nghề khai thác thủy sản được tham gia tọa đàm và có các đề xuất về </w:t>
                  </w:r>
                  <w:r w:rsidR="005B6843">
                    <w:rPr>
                      <w:rFonts w:ascii="Times New Roman" w:eastAsia="Calibri" w:hAnsi="Times New Roman" w:cs="Times New Roman"/>
                      <w:sz w:val="26"/>
                      <w:szCs w:val="26"/>
                      <w:lang w:val="en-US"/>
                    </w:rPr>
                    <w:t xml:space="preserve">các hoạt động kiểm soát hành vi liên quan đến </w:t>
                  </w:r>
                  <w:r w:rsidR="00A33B01">
                    <w:rPr>
                      <w:rFonts w:ascii="Times New Roman" w:eastAsia="Calibri" w:hAnsi="Times New Roman" w:cs="Times New Roman"/>
                      <w:sz w:val="26"/>
                      <w:szCs w:val="26"/>
                      <w:lang w:val="en-US"/>
                    </w:rPr>
                    <w:t xml:space="preserve">bảo vệ </w:t>
                  </w:r>
                  <w:r w:rsidR="005B6843">
                    <w:rPr>
                      <w:rFonts w:ascii="Times New Roman" w:eastAsia="Calibri" w:hAnsi="Times New Roman" w:cs="Times New Roman"/>
                      <w:sz w:val="26"/>
                      <w:szCs w:val="26"/>
                      <w:lang w:val="en-US"/>
                    </w:rPr>
                    <w:t>môi trường</w:t>
                  </w:r>
                </w:p>
                <w:p w14:paraId="6552A43A" w14:textId="01F99DEE" w:rsidR="003C031B" w:rsidRPr="003C031B" w:rsidRDefault="003C031B" w:rsidP="005B6843">
                  <w:pPr>
                    <w:jc w:val="both"/>
                    <w:rPr>
                      <w:rFonts w:ascii="Times New Roman" w:eastAsia="Calibri" w:hAnsi="Times New Roman" w:cs="Times New Roman"/>
                      <w:sz w:val="26"/>
                      <w:szCs w:val="26"/>
                      <w:lang w:val="en-US"/>
                    </w:rPr>
                  </w:pPr>
                  <w:r w:rsidRPr="003C031B">
                    <w:rPr>
                      <w:rFonts w:ascii="Times New Roman" w:eastAsia="Calibri" w:hAnsi="Times New Roman" w:cs="Times New Roman"/>
                      <w:sz w:val="26"/>
                      <w:szCs w:val="26"/>
                      <w:lang w:val="en-US"/>
                    </w:rPr>
                    <w:t xml:space="preserve">Ít nhất có 5 đề xuất về việc điều chỉnh, bổ sung các quy định, chính sách, chương trình liên quan tới các lĩnh vực được đề cập ở trên cho các hộ gia đình làm nghề khai thác thủy sản </w:t>
                  </w:r>
                </w:p>
              </w:tc>
              <w:tc>
                <w:tcPr>
                  <w:tcW w:w="2338" w:type="dxa"/>
                </w:tcPr>
                <w:p w14:paraId="2E733A7C" w14:textId="409F19DA" w:rsidR="003C031B" w:rsidRPr="003C031B" w:rsidRDefault="00434C70" w:rsidP="003C031B">
                  <w:pPr>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6</w:t>
                  </w:r>
                  <w:r w:rsidR="003C031B" w:rsidRPr="003C031B">
                    <w:rPr>
                      <w:rFonts w:ascii="Times New Roman" w:eastAsia="Calibri" w:hAnsi="Times New Roman" w:cs="Times New Roman"/>
                      <w:sz w:val="26"/>
                      <w:szCs w:val="26"/>
                      <w:lang w:val="en-US"/>
                    </w:rPr>
                    <w:t>/2022</w:t>
                  </w:r>
                </w:p>
              </w:tc>
            </w:tr>
            <w:tr w:rsidR="003C031B" w:rsidRPr="003C031B" w14:paraId="5BF43138" w14:textId="77777777" w:rsidTr="00ED21D5">
              <w:trPr>
                <w:gridBefore w:val="1"/>
                <w:wBefore w:w="23" w:type="dxa"/>
              </w:trPr>
              <w:tc>
                <w:tcPr>
                  <w:tcW w:w="1021" w:type="dxa"/>
                </w:tcPr>
                <w:p w14:paraId="6E190E94" w14:textId="25FD606B" w:rsidR="003C031B" w:rsidRPr="003C031B" w:rsidRDefault="00911785" w:rsidP="003C031B">
                  <w:pPr>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3</w:t>
                  </w:r>
                </w:p>
              </w:tc>
              <w:tc>
                <w:tcPr>
                  <w:tcW w:w="2694" w:type="dxa"/>
                </w:tcPr>
                <w:p w14:paraId="525128C5" w14:textId="31C3722F" w:rsidR="003C031B" w:rsidRPr="003C031B" w:rsidRDefault="00146871" w:rsidP="003C031B">
                  <w:pPr>
                    <w:jc w:val="both"/>
                    <w:rPr>
                      <w:rFonts w:ascii="Times New Roman" w:eastAsia="Calibri" w:hAnsi="Times New Roman" w:cs="Times New Roman"/>
                      <w:sz w:val="26"/>
                      <w:szCs w:val="26"/>
                      <w:lang w:val="en-US"/>
                    </w:rPr>
                  </w:pPr>
                  <w:r w:rsidRPr="00C155A4">
                    <w:rPr>
                      <w:rFonts w:ascii="Times New Roman" w:eastAsia="Calibri" w:hAnsi="Times New Roman" w:cs="Times New Roman"/>
                      <w:sz w:val="26"/>
                      <w:szCs w:val="26"/>
                      <w:highlight w:val="yellow"/>
                      <w:lang w:val="en-US"/>
                    </w:rPr>
                    <w:t>Hội thả</w:t>
                  </w:r>
                  <w:r w:rsidR="00C155A4">
                    <w:rPr>
                      <w:rFonts w:ascii="Times New Roman" w:eastAsia="Calibri" w:hAnsi="Times New Roman" w:cs="Times New Roman"/>
                      <w:sz w:val="26"/>
                      <w:szCs w:val="26"/>
                      <w:highlight w:val="yellow"/>
                      <w:lang w:val="en-US"/>
                    </w:rPr>
                    <w:t>o tổng kết</w:t>
                  </w:r>
                  <w:r w:rsidRPr="00C155A4">
                    <w:rPr>
                      <w:rFonts w:ascii="Times New Roman" w:eastAsia="Calibri" w:hAnsi="Times New Roman" w:cs="Times New Roman"/>
                      <w:sz w:val="26"/>
                      <w:szCs w:val="26"/>
                      <w:highlight w:val="yellow"/>
                      <w:lang w:val="en-US"/>
                    </w:rPr>
                    <w:t xml:space="preserve"> Dự án</w:t>
                  </w:r>
                  <w:r w:rsidR="003C031B" w:rsidRPr="003C031B">
                    <w:rPr>
                      <w:rFonts w:ascii="Times New Roman" w:eastAsia="Calibri" w:hAnsi="Times New Roman" w:cs="Times New Roman"/>
                      <w:sz w:val="26"/>
                      <w:szCs w:val="26"/>
                      <w:lang w:val="en-US"/>
                    </w:rPr>
                    <w:t xml:space="preserve"> </w:t>
                  </w:r>
                </w:p>
              </w:tc>
              <w:tc>
                <w:tcPr>
                  <w:tcW w:w="3943" w:type="dxa"/>
                </w:tcPr>
                <w:p w14:paraId="0E95E1B7" w14:textId="77777777" w:rsidR="003C031B" w:rsidRPr="003C031B" w:rsidRDefault="003C031B" w:rsidP="003C031B">
                  <w:pPr>
                    <w:jc w:val="both"/>
                    <w:rPr>
                      <w:rFonts w:ascii="Times New Roman" w:eastAsia="Calibri" w:hAnsi="Times New Roman" w:cs="Times New Roman"/>
                      <w:sz w:val="26"/>
                      <w:szCs w:val="26"/>
                      <w:lang w:val="en-US"/>
                    </w:rPr>
                  </w:pPr>
                  <w:r w:rsidRPr="003C031B">
                    <w:rPr>
                      <w:rFonts w:ascii="Times New Roman" w:eastAsia="Calibri" w:hAnsi="Times New Roman" w:cs="Times New Roman"/>
                      <w:sz w:val="26"/>
                      <w:szCs w:val="26"/>
                      <w:lang w:val="en-US"/>
                    </w:rPr>
                    <w:t>Báo chí tham gia, công bố thông tin hoặc phóng sự nêu vấn đề, thực trạng mà pháp luật, chính sách cần bổ sung/thay đổi nhằm đảm bảo quyền lợi, khung pháp lý đối với hộ gia đình làm nghề khai thác thủy sản</w:t>
                  </w:r>
                </w:p>
                <w:p w14:paraId="2700DC49" w14:textId="77777777" w:rsidR="003C031B" w:rsidRPr="003C031B" w:rsidRDefault="003C031B" w:rsidP="003C031B">
                  <w:pPr>
                    <w:jc w:val="both"/>
                    <w:rPr>
                      <w:rFonts w:ascii="Times New Roman" w:eastAsia="Calibri" w:hAnsi="Times New Roman" w:cs="Times New Roman"/>
                      <w:sz w:val="26"/>
                      <w:szCs w:val="26"/>
                      <w:lang w:val="en-US"/>
                    </w:rPr>
                  </w:pPr>
                  <w:r w:rsidRPr="003C031B">
                    <w:rPr>
                      <w:rFonts w:ascii="Times New Roman" w:eastAsia="Calibri" w:hAnsi="Times New Roman" w:cs="Times New Roman"/>
                      <w:sz w:val="26"/>
                      <w:szCs w:val="26"/>
                      <w:lang w:val="en-US"/>
                    </w:rPr>
                    <w:t>Đăng bài, báo cáo, kết quả nghiên cứu trên website; facebook, phương tiện thông tin đại chúng</w:t>
                  </w:r>
                </w:p>
              </w:tc>
              <w:tc>
                <w:tcPr>
                  <w:tcW w:w="2338" w:type="dxa"/>
                </w:tcPr>
                <w:p w14:paraId="670F95D6" w14:textId="186B4281" w:rsidR="003C031B" w:rsidRPr="003C031B" w:rsidRDefault="00911785" w:rsidP="003C031B">
                  <w:pPr>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 xml:space="preserve">Tháng </w:t>
                  </w:r>
                  <w:r w:rsidR="00A9021B">
                    <w:rPr>
                      <w:rFonts w:ascii="Times New Roman" w:eastAsia="Calibri" w:hAnsi="Times New Roman" w:cs="Times New Roman"/>
                      <w:sz w:val="26"/>
                      <w:szCs w:val="26"/>
                      <w:lang w:val="en-US"/>
                    </w:rPr>
                    <w:t>9</w:t>
                  </w:r>
                  <w:r w:rsidR="009F2E16">
                    <w:rPr>
                      <w:rFonts w:ascii="Times New Roman" w:eastAsia="Calibri" w:hAnsi="Times New Roman" w:cs="Times New Roman"/>
                      <w:sz w:val="26"/>
                      <w:szCs w:val="26"/>
                      <w:lang w:val="en-US"/>
                    </w:rPr>
                    <w:t>/ 202</w:t>
                  </w:r>
                  <w:r w:rsidR="008534C7">
                    <w:rPr>
                      <w:rFonts w:ascii="Times New Roman" w:eastAsia="Calibri" w:hAnsi="Times New Roman" w:cs="Times New Roman"/>
                      <w:sz w:val="26"/>
                      <w:szCs w:val="26"/>
                      <w:lang w:val="en-US"/>
                    </w:rPr>
                    <w:t>2</w:t>
                  </w:r>
                </w:p>
              </w:tc>
            </w:tr>
            <w:tr w:rsidR="003C031B" w:rsidRPr="003C031B" w14:paraId="50ED5E53" w14:textId="77777777" w:rsidTr="00ED21D5">
              <w:trPr>
                <w:gridBefore w:val="1"/>
                <w:wBefore w:w="23" w:type="dxa"/>
              </w:trPr>
              <w:tc>
                <w:tcPr>
                  <w:tcW w:w="1021" w:type="dxa"/>
                </w:tcPr>
                <w:p w14:paraId="42112290" w14:textId="4047E5B5" w:rsidR="003C031B" w:rsidRPr="003C031B" w:rsidRDefault="00911785" w:rsidP="003C031B">
                  <w:pPr>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4</w:t>
                  </w:r>
                </w:p>
              </w:tc>
              <w:tc>
                <w:tcPr>
                  <w:tcW w:w="2694" w:type="dxa"/>
                </w:tcPr>
                <w:p w14:paraId="2667B366" w14:textId="33B4D0D8" w:rsidR="003C031B" w:rsidRPr="003C031B" w:rsidRDefault="00146871" w:rsidP="00911785">
                  <w:pPr>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 xml:space="preserve">Sổ tay CLB phụ nữ </w:t>
                  </w:r>
                  <w:r w:rsidR="00911785">
                    <w:rPr>
                      <w:rFonts w:ascii="Times New Roman" w:eastAsia="Calibri" w:hAnsi="Times New Roman" w:cs="Times New Roman"/>
                      <w:sz w:val="26"/>
                      <w:szCs w:val="26"/>
                      <w:lang w:val="en-US"/>
                    </w:rPr>
                    <w:t>làm nghề khai thác thuỷ sản</w:t>
                  </w:r>
                </w:p>
              </w:tc>
              <w:tc>
                <w:tcPr>
                  <w:tcW w:w="3943" w:type="dxa"/>
                </w:tcPr>
                <w:p w14:paraId="735A15A9" w14:textId="6046AF39" w:rsidR="003C031B" w:rsidRPr="003C031B" w:rsidRDefault="003C031B" w:rsidP="003C031B">
                  <w:pPr>
                    <w:jc w:val="both"/>
                    <w:rPr>
                      <w:rFonts w:ascii="Times New Roman" w:eastAsia="Calibri" w:hAnsi="Times New Roman" w:cs="Times New Roman"/>
                      <w:sz w:val="26"/>
                      <w:szCs w:val="26"/>
                      <w:lang w:val="en-US"/>
                    </w:rPr>
                  </w:pPr>
                  <w:r w:rsidRPr="00C155A4">
                    <w:rPr>
                      <w:rFonts w:ascii="Times New Roman" w:eastAsia="Calibri" w:hAnsi="Times New Roman" w:cs="Times New Roman"/>
                      <w:sz w:val="26"/>
                      <w:szCs w:val="26"/>
                      <w:highlight w:val="yellow"/>
                      <w:lang w:val="en-US"/>
                    </w:rPr>
                    <w:t xml:space="preserve">01 cuốn sách về </w:t>
                  </w:r>
                  <w:r w:rsidR="00C77F31" w:rsidRPr="00C155A4">
                    <w:rPr>
                      <w:rFonts w:ascii="Times New Roman" w:eastAsia="Calibri" w:hAnsi="Times New Roman" w:cs="Times New Roman"/>
                      <w:sz w:val="26"/>
                      <w:szCs w:val="26"/>
                      <w:highlight w:val="yellow"/>
                      <w:lang w:val="en-US"/>
                    </w:rPr>
                    <w:t>k</w:t>
                  </w:r>
                  <w:r w:rsidR="00911785" w:rsidRPr="00C155A4">
                    <w:rPr>
                      <w:rFonts w:ascii="Times New Roman" w:eastAsia="Calibri" w:hAnsi="Times New Roman" w:cs="Times New Roman"/>
                      <w:sz w:val="26"/>
                      <w:szCs w:val="26"/>
                      <w:highlight w:val="yellow"/>
                      <w:lang w:val="en-US"/>
                    </w:rPr>
                    <w:t xml:space="preserve">inh nghiệm thành lập và hỗ trợ CLB phụ nữ khai thác </w:t>
                  </w:r>
                  <w:r w:rsidR="00911785" w:rsidRPr="00C155A4">
                    <w:rPr>
                      <w:rFonts w:ascii="Times New Roman" w:eastAsia="Calibri" w:hAnsi="Times New Roman" w:cs="Times New Roman"/>
                      <w:sz w:val="26"/>
                      <w:szCs w:val="26"/>
                      <w:highlight w:val="yellow"/>
                      <w:lang w:val="en-US"/>
                    </w:rPr>
                    <w:lastRenderedPageBreak/>
                    <w:t>thuỷ sả</w:t>
                  </w:r>
                  <w:r w:rsidR="00C77F31" w:rsidRPr="00C155A4">
                    <w:rPr>
                      <w:rFonts w:ascii="Times New Roman" w:eastAsia="Calibri" w:hAnsi="Times New Roman" w:cs="Times New Roman"/>
                      <w:sz w:val="26"/>
                      <w:szCs w:val="26"/>
                      <w:highlight w:val="yellow"/>
                      <w:lang w:val="en-US"/>
                    </w:rPr>
                    <w:t>n, k</w:t>
                  </w:r>
                  <w:r w:rsidR="00911785" w:rsidRPr="00C155A4">
                    <w:rPr>
                      <w:rFonts w:ascii="Times New Roman" w:eastAsia="Calibri" w:hAnsi="Times New Roman" w:cs="Times New Roman"/>
                      <w:sz w:val="26"/>
                      <w:szCs w:val="26"/>
                      <w:highlight w:val="yellow"/>
                      <w:lang w:val="en-US"/>
                    </w:rPr>
                    <w:t>inh nghiệm nâng cao nhận thức cho người dân/cán bộ tham gia tư vấn pháp luậ</w:t>
                  </w:r>
                  <w:r w:rsidR="00C77F31" w:rsidRPr="00C155A4">
                    <w:rPr>
                      <w:rFonts w:ascii="Times New Roman" w:eastAsia="Calibri" w:hAnsi="Times New Roman" w:cs="Times New Roman"/>
                      <w:sz w:val="26"/>
                      <w:szCs w:val="26"/>
                      <w:highlight w:val="yellow"/>
                      <w:lang w:val="en-US"/>
                    </w:rPr>
                    <w:t>t, k</w:t>
                  </w:r>
                  <w:r w:rsidR="00911785" w:rsidRPr="00C155A4">
                    <w:rPr>
                      <w:rFonts w:ascii="Times New Roman" w:eastAsia="Calibri" w:hAnsi="Times New Roman" w:cs="Times New Roman"/>
                      <w:sz w:val="26"/>
                      <w:szCs w:val="26"/>
                      <w:highlight w:val="yellow"/>
                      <w:lang w:val="en-US"/>
                    </w:rPr>
                    <w:t>inh nghiệm khai thác thuỷ sản của một số phụ nữ điển hình</w:t>
                  </w:r>
                </w:p>
              </w:tc>
              <w:tc>
                <w:tcPr>
                  <w:tcW w:w="2338" w:type="dxa"/>
                </w:tcPr>
                <w:p w14:paraId="61FDEAC8" w14:textId="759CE48B" w:rsidR="003C031B" w:rsidRPr="003C031B" w:rsidRDefault="00911785" w:rsidP="003C031B">
                  <w:pPr>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lastRenderedPageBreak/>
                    <w:t>Tháng 8</w:t>
                  </w:r>
                  <w:r w:rsidR="003C031B" w:rsidRPr="003C031B">
                    <w:rPr>
                      <w:rFonts w:ascii="Times New Roman" w:eastAsia="Calibri" w:hAnsi="Times New Roman" w:cs="Times New Roman"/>
                      <w:sz w:val="26"/>
                      <w:szCs w:val="26"/>
                      <w:lang w:val="en-US"/>
                    </w:rPr>
                    <w:t>/2022</w:t>
                  </w:r>
                </w:p>
                <w:p w14:paraId="6524D432" w14:textId="77777777" w:rsidR="003C031B" w:rsidRPr="003C031B" w:rsidRDefault="003C031B" w:rsidP="003C031B">
                  <w:pPr>
                    <w:jc w:val="both"/>
                    <w:rPr>
                      <w:rFonts w:ascii="Times New Roman" w:eastAsia="Calibri" w:hAnsi="Times New Roman" w:cs="Times New Roman"/>
                      <w:sz w:val="26"/>
                      <w:szCs w:val="26"/>
                      <w:lang w:val="en-US"/>
                    </w:rPr>
                  </w:pPr>
                </w:p>
              </w:tc>
            </w:tr>
          </w:tbl>
          <w:p w14:paraId="6DCA1921" w14:textId="77777777" w:rsidR="003C031B" w:rsidRPr="003C031B" w:rsidRDefault="003C031B" w:rsidP="003C031B">
            <w:pPr>
              <w:spacing w:after="160" w:line="288" w:lineRule="auto"/>
              <w:jc w:val="both"/>
              <w:rPr>
                <w:rFonts w:ascii="Times New Roman" w:eastAsia="Calibri" w:hAnsi="Times New Roman" w:cs="Times New Roman"/>
                <w:b/>
                <w:sz w:val="26"/>
                <w:szCs w:val="26"/>
                <w:lang w:val="en-US"/>
              </w:rPr>
            </w:pPr>
          </w:p>
        </w:tc>
      </w:tr>
    </w:tbl>
    <w:p w14:paraId="278B4CDD" w14:textId="77777777" w:rsidR="003C031B" w:rsidRPr="003C031B" w:rsidRDefault="003C031B" w:rsidP="003C031B">
      <w:pPr>
        <w:spacing w:after="0" w:line="288" w:lineRule="auto"/>
        <w:ind w:firstLine="567"/>
        <w:jc w:val="both"/>
        <w:rPr>
          <w:rFonts w:ascii="Times New Roman" w:eastAsia="Calibri" w:hAnsi="Times New Roman" w:cs="Times New Roman"/>
          <w:vanish/>
          <w:sz w:val="26"/>
          <w:szCs w:val="26"/>
          <w:lang w:val="en-US"/>
        </w:rPr>
      </w:pPr>
    </w:p>
    <w:tbl>
      <w:tblPr>
        <w:tblpPr w:leftFromText="180" w:rightFromText="180" w:vertAnchor="text" w:horzAnchor="margin" w:tblpX="40" w:tblpY="531"/>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0"/>
      </w:tblGrid>
      <w:tr w:rsidR="003C031B" w:rsidRPr="003C031B" w14:paraId="616C0B32" w14:textId="77777777" w:rsidTr="001A5908">
        <w:tc>
          <w:tcPr>
            <w:tcW w:w="9390"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6107BD9" w14:textId="77777777" w:rsidR="003C031B" w:rsidRPr="003C031B" w:rsidRDefault="003C031B" w:rsidP="00880987">
            <w:pPr>
              <w:numPr>
                <w:ilvl w:val="0"/>
                <w:numId w:val="7"/>
              </w:numPr>
              <w:spacing w:after="0" w:line="288" w:lineRule="auto"/>
              <w:ind w:firstLine="567"/>
              <w:contextualSpacing/>
              <w:jc w:val="both"/>
              <w:rPr>
                <w:rFonts w:ascii="Times New Roman" w:eastAsia="Times New Roman" w:hAnsi="Times New Roman" w:cs="Times New Roman"/>
                <w:b/>
                <w:sz w:val="26"/>
                <w:szCs w:val="26"/>
                <w:lang w:val="en-GB"/>
              </w:rPr>
            </w:pPr>
            <w:r w:rsidRPr="003C031B">
              <w:rPr>
                <w:rFonts w:ascii="Times New Roman" w:eastAsia="Times New Roman" w:hAnsi="Times New Roman" w:cs="Times New Roman"/>
                <w:b/>
                <w:sz w:val="26"/>
                <w:szCs w:val="26"/>
                <w:lang w:val="en-US"/>
              </w:rPr>
              <w:t>Nêu những kinh nghiệm liên quan của tổ chức trong lĩnh vực pháp luật và tư pháp?</w:t>
            </w:r>
            <w:r w:rsidRPr="003C031B">
              <w:rPr>
                <w:rFonts w:ascii="Times New Roman" w:eastAsia="Times New Roman" w:hAnsi="Times New Roman" w:cs="Times New Roman"/>
                <w:b/>
                <w:sz w:val="26"/>
                <w:szCs w:val="26"/>
                <w:lang w:val="en-GB"/>
              </w:rPr>
              <w:t xml:space="preserve"> Tổ chức sẽ sử dụng những kinh nghiệm đó như thế nào trong dự án này? </w:t>
            </w:r>
            <w:r w:rsidRPr="003C031B">
              <w:rPr>
                <w:rFonts w:ascii="Times New Roman" w:eastAsia="Times New Roman" w:hAnsi="Times New Roman" w:cs="Times New Roman"/>
                <w:sz w:val="26"/>
                <w:szCs w:val="26"/>
                <w:lang w:val="en-GB"/>
              </w:rPr>
              <w:t>(tối đa 1/2 trang)</w:t>
            </w:r>
            <w:r w:rsidRPr="003C031B">
              <w:rPr>
                <w:rFonts w:ascii="Times New Roman" w:eastAsia="Times New Roman" w:hAnsi="Times New Roman" w:cs="Times New Roman"/>
                <w:b/>
                <w:sz w:val="26"/>
                <w:szCs w:val="26"/>
                <w:lang w:val="en-GB"/>
              </w:rPr>
              <w:t xml:space="preserve"> </w:t>
            </w:r>
          </w:p>
        </w:tc>
      </w:tr>
      <w:tr w:rsidR="003C031B" w:rsidRPr="003C031B" w14:paraId="3571C2FD" w14:textId="77777777" w:rsidTr="001A5908">
        <w:trPr>
          <w:trHeight w:val="815"/>
        </w:trPr>
        <w:tc>
          <w:tcPr>
            <w:tcW w:w="9390" w:type="dxa"/>
            <w:tcBorders>
              <w:top w:val="single" w:sz="4" w:space="0" w:color="auto"/>
              <w:left w:val="single" w:sz="4" w:space="0" w:color="auto"/>
              <w:bottom w:val="single" w:sz="4" w:space="0" w:color="auto"/>
              <w:right w:val="single" w:sz="4" w:space="0" w:color="auto"/>
            </w:tcBorders>
            <w:shd w:val="clear" w:color="auto" w:fill="auto"/>
          </w:tcPr>
          <w:p w14:paraId="72039E87" w14:textId="31116504" w:rsidR="003C031B" w:rsidRDefault="00DA4A60" w:rsidP="00A43C05">
            <w:pPr>
              <w:widowControl w:val="0"/>
              <w:spacing w:after="0" w:line="240" w:lineRule="auto"/>
              <w:contextualSpacing/>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p>
          <w:p w14:paraId="3A641676" w14:textId="3A5AE9F9" w:rsidR="00595754" w:rsidRPr="00595754" w:rsidRDefault="001E604E" w:rsidP="00595754">
            <w:pPr>
              <w:tabs>
                <w:tab w:val="left" w:pos="270"/>
              </w:tabs>
              <w:spacing w:after="0" w:line="240" w:lineRule="auto"/>
              <w:jc w:val="both"/>
              <w:rPr>
                <w:rFonts w:ascii="Times New Roman" w:eastAsia="Times New Roman" w:hAnsi="Times New Roman" w:cs="Times New Roman"/>
                <w:i/>
                <w:sz w:val="26"/>
                <w:szCs w:val="26"/>
                <w:lang w:val="en-US"/>
              </w:rPr>
            </w:pPr>
            <w:r>
              <w:rPr>
                <w:rFonts w:ascii="Times New Roman" w:hAnsi="Times New Roman" w:cs="Times New Roman"/>
                <w:sz w:val="26"/>
                <w:szCs w:val="26"/>
                <w:lang w:val="en-US"/>
              </w:rPr>
              <w:t xml:space="preserve"> </w:t>
            </w:r>
            <w:r w:rsidR="007E0B4B">
              <w:rPr>
                <w:rFonts w:ascii="Times New Roman" w:eastAsia="Times New Roman" w:hAnsi="Times New Roman" w:cs="Times New Roman"/>
                <w:sz w:val="26"/>
                <w:szCs w:val="26"/>
                <w:lang w:val="en-US"/>
              </w:rPr>
              <w:t>- 2005</w:t>
            </w:r>
            <w:r w:rsidR="00595754" w:rsidRPr="00595754">
              <w:rPr>
                <w:rFonts w:ascii="Times New Roman" w:eastAsia="Times New Roman" w:hAnsi="Times New Roman" w:cs="Times New Roman"/>
                <w:sz w:val="26"/>
                <w:szCs w:val="26"/>
                <w:lang w:val="en-US"/>
              </w:rPr>
              <w:t xml:space="preserve">, Tham gia với </w:t>
            </w:r>
            <w:r w:rsidR="00AC1D14">
              <w:rPr>
                <w:rFonts w:ascii="Times New Roman" w:eastAsia="Times New Roman" w:hAnsi="Times New Roman" w:cs="Times New Roman"/>
                <w:sz w:val="26"/>
                <w:szCs w:val="26"/>
                <w:lang w:val="en-US"/>
              </w:rPr>
              <w:t xml:space="preserve">Bộ </w:t>
            </w:r>
            <w:r w:rsidR="007E0B4B">
              <w:rPr>
                <w:rFonts w:ascii="Times New Roman" w:eastAsia="Times New Roman" w:hAnsi="Times New Roman" w:cs="Times New Roman"/>
                <w:sz w:val="26"/>
                <w:szCs w:val="26"/>
                <w:lang w:val="en-US"/>
              </w:rPr>
              <w:t xml:space="preserve">LĐ Thương binh và xã hội </w:t>
            </w:r>
            <w:r w:rsidR="00595754" w:rsidRPr="00595754">
              <w:rPr>
                <w:rFonts w:ascii="Times New Roman" w:eastAsia="Times New Roman" w:hAnsi="Times New Roman" w:cs="Times New Roman"/>
                <w:sz w:val="26"/>
                <w:szCs w:val="26"/>
                <w:lang w:val="en-US"/>
              </w:rPr>
              <w:t>xây dựng “</w:t>
            </w:r>
            <w:r w:rsidR="00595754" w:rsidRPr="00595754">
              <w:rPr>
                <w:rFonts w:ascii="Times New Roman" w:eastAsia="Times New Roman" w:hAnsi="Times New Roman" w:cs="Times New Roman"/>
                <w:i/>
                <w:sz w:val="26"/>
                <w:szCs w:val="26"/>
                <w:lang w:val="en-US"/>
              </w:rPr>
              <w:t>Luật Bình đẳng giới”</w:t>
            </w:r>
          </w:p>
          <w:p w14:paraId="294F2402" w14:textId="77777777" w:rsidR="00AC1D14" w:rsidRDefault="00AC1D14" w:rsidP="00AC1D14">
            <w:pPr>
              <w:shd w:val="clear" w:color="auto" w:fill="FFFFFF"/>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sidR="00A43C05">
              <w:rPr>
                <w:rFonts w:ascii="Times New Roman" w:hAnsi="Times New Roman" w:cs="Times New Roman"/>
                <w:sz w:val="26"/>
                <w:szCs w:val="26"/>
                <w:lang w:val="en-US"/>
              </w:rPr>
              <w:t xml:space="preserve">2006-2011: </w:t>
            </w:r>
            <w:r w:rsidR="001E604E">
              <w:rPr>
                <w:rFonts w:ascii="Times New Roman" w:hAnsi="Times New Roman" w:cs="Times New Roman"/>
                <w:sz w:val="26"/>
                <w:szCs w:val="26"/>
                <w:lang w:val="en-US"/>
              </w:rPr>
              <w:t>Tham gia “</w:t>
            </w:r>
            <w:r w:rsidR="009F4685" w:rsidRPr="00B946BF">
              <w:rPr>
                <w:rFonts w:ascii="Times New Roman" w:hAnsi="Times New Roman" w:cs="Times New Roman"/>
                <w:sz w:val="26"/>
                <w:szCs w:val="26"/>
              </w:rPr>
              <w:t>Dự án Cấp nước và vệ sinh nông thôn ĐBSH Việt Nam (RRDRWSS) tại Nam Định</w:t>
            </w:r>
            <w:r w:rsidR="001E604E">
              <w:rPr>
                <w:rFonts w:ascii="Times New Roman" w:hAnsi="Times New Roman" w:cs="Times New Roman"/>
                <w:sz w:val="26"/>
                <w:szCs w:val="26"/>
                <w:lang w:val="en-US"/>
              </w:rPr>
              <w:t>”</w:t>
            </w:r>
            <w:r w:rsidR="009F4685" w:rsidRPr="00B946BF">
              <w:rPr>
                <w:rFonts w:ascii="Times New Roman" w:hAnsi="Times New Roman" w:cs="Times New Roman"/>
                <w:sz w:val="26"/>
                <w:szCs w:val="26"/>
                <w:lang w:val="en-US"/>
              </w:rPr>
              <w:t xml:space="preserve">, </w:t>
            </w:r>
            <w:r w:rsidR="009F4685" w:rsidRPr="00B946BF">
              <w:rPr>
                <w:rFonts w:ascii="Times New Roman" w:hAnsi="Times New Roman" w:cs="Times New Roman"/>
                <w:sz w:val="26"/>
                <w:szCs w:val="26"/>
              </w:rPr>
              <w:t>Hiệp hội phát triển Quốc tế (IDA), Ngân hàng thế giới</w:t>
            </w:r>
          </w:p>
          <w:p w14:paraId="5AECD5F2" w14:textId="5C253744" w:rsidR="00FF56F0" w:rsidRPr="00AC1D14" w:rsidRDefault="00AC1D14" w:rsidP="00AC1D14">
            <w:pPr>
              <w:shd w:val="clear" w:color="auto" w:fill="FFFFFF"/>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sidR="00FF56F0">
              <w:rPr>
                <w:rFonts w:ascii="Times New Roman" w:eastAsia="Times New Roman" w:hAnsi="Times New Roman" w:cs="Times New Roman"/>
                <w:sz w:val="26"/>
                <w:szCs w:val="26"/>
                <w:lang w:val="en-US"/>
              </w:rPr>
              <w:t xml:space="preserve">Năm 2012- 2013, Đồng chủ tri dự án </w:t>
            </w:r>
            <w:r w:rsidR="00FF56F0" w:rsidRPr="00937946">
              <w:rPr>
                <w:rFonts w:ascii="Times New Roman" w:eastAsia="Times New Roman" w:hAnsi="Times New Roman" w:cs="Times New Roman"/>
                <w:sz w:val="26"/>
                <w:szCs w:val="26"/>
                <w:lang w:val="en-US"/>
              </w:rPr>
              <w:t>“</w:t>
            </w:r>
            <w:r w:rsidR="00FF56F0" w:rsidRPr="00937946">
              <w:rPr>
                <w:rFonts w:ascii="Times New Roman" w:eastAsia="Times New Roman" w:hAnsi="Times New Roman" w:cs="Times New Roman"/>
                <w:i/>
                <w:iCs/>
                <w:sz w:val="26"/>
                <w:szCs w:val="26"/>
                <w:lang w:val="en-US"/>
              </w:rPr>
              <w:t>Thực trạng hiểu biết và những nguồn tiếp cận chủ yếu về Luật bình đẳng giới của phụ nữ dân tộc thiểu số Huyện Yên Sơn, Tỉnh Tuyên Quang”</w:t>
            </w:r>
            <w:r w:rsidR="001E67E5">
              <w:rPr>
                <w:rFonts w:ascii="Times New Roman" w:eastAsia="Times New Roman" w:hAnsi="Times New Roman" w:cs="Times New Roman"/>
                <w:sz w:val="26"/>
                <w:szCs w:val="26"/>
                <w:lang w:val="en-US"/>
              </w:rPr>
              <w:t xml:space="preserve"> do Quỹ Jiff tài trợ</w:t>
            </w:r>
          </w:p>
          <w:p w14:paraId="3EE91318" w14:textId="77777777" w:rsidR="00AC1D14" w:rsidRDefault="00AC1D14" w:rsidP="00AC1D14">
            <w:pPr>
              <w:shd w:val="clear" w:color="auto" w:fill="FFFFFF"/>
              <w:spacing w:after="0" w:line="24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 </w:t>
            </w:r>
            <w:r w:rsidR="00FF56F0" w:rsidRPr="00092BDC">
              <w:rPr>
                <w:rFonts w:ascii="Times New Roman" w:eastAsia="Times New Roman" w:hAnsi="Times New Roman" w:cs="Times New Roman"/>
                <w:sz w:val="26"/>
                <w:szCs w:val="26"/>
                <w:lang w:val="en-US"/>
              </w:rPr>
              <w:t>Năm 2013</w:t>
            </w:r>
            <w:r w:rsidR="0061295F">
              <w:rPr>
                <w:rFonts w:ascii="Times New Roman" w:eastAsia="Times New Roman" w:hAnsi="Times New Roman" w:cs="Times New Roman"/>
                <w:sz w:val="26"/>
                <w:szCs w:val="26"/>
                <w:lang w:val="en-US"/>
              </w:rPr>
              <w:t xml:space="preserve"> </w:t>
            </w:r>
            <w:r w:rsidR="00D554E7">
              <w:rPr>
                <w:rFonts w:ascii="Times New Roman" w:eastAsia="Times New Roman" w:hAnsi="Times New Roman" w:cs="Times New Roman"/>
                <w:sz w:val="26"/>
                <w:szCs w:val="26"/>
                <w:lang w:val="en-US"/>
              </w:rPr>
              <w:t>–</w:t>
            </w:r>
            <w:r w:rsidR="0061295F">
              <w:rPr>
                <w:rFonts w:ascii="Times New Roman" w:eastAsia="Times New Roman" w:hAnsi="Times New Roman" w:cs="Times New Roman"/>
                <w:sz w:val="26"/>
                <w:szCs w:val="26"/>
                <w:lang w:val="en-US"/>
              </w:rPr>
              <w:t xml:space="preserve"> </w:t>
            </w:r>
            <w:r w:rsidR="00FF56F0" w:rsidRPr="00092BDC">
              <w:rPr>
                <w:rFonts w:ascii="Times New Roman" w:eastAsia="Times New Roman" w:hAnsi="Times New Roman" w:cs="Times New Roman"/>
                <w:sz w:val="26"/>
                <w:szCs w:val="26"/>
                <w:lang w:val="en-US"/>
              </w:rPr>
              <w:t>2014, Tổ chức đã huy động sự tham gia của cộng đồng các dân tộc thiểu số trong việc đóng góp xây dựng Luật Hoạt động giám sát của Hội đồng nhân dân và nâng cao trách nhiệm giải trình của chính quyền tại huyện Yên Lập tỉnh Phú Thọ.</w:t>
            </w:r>
          </w:p>
          <w:p w14:paraId="0FE58946" w14:textId="07B8017C" w:rsidR="003C031B" w:rsidRDefault="00AC1D14" w:rsidP="00AC1D14">
            <w:pPr>
              <w:shd w:val="clear" w:color="auto" w:fill="FFFFFF"/>
              <w:spacing w:after="0" w:line="24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w:t>
            </w:r>
            <w:r w:rsidR="003C031B" w:rsidRPr="00092BDC">
              <w:rPr>
                <w:rFonts w:ascii="Times New Roman" w:eastAsia="Times New Roman" w:hAnsi="Times New Roman" w:cs="Times New Roman"/>
                <w:sz w:val="26"/>
                <w:szCs w:val="26"/>
                <w:lang w:val="en-US"/>
              </w:rPr>
              <w:t> Năm 2016 -2019</w:t>
            </w:r>
            <w:r w:rsidR="00EF19D6" w:rsidRPr="00092BDC">
              <w:rPr>
                <w:rFonts w:ascii="Times New Roman" w:eastAsia="Times New Roman" w:hAnsi="Times New Roman" w:cs="Times New Roman"/>
                <w:sz w:val="26"/>
                <w:szCs w:val="26"/>
                <w:lang w:val="en-US"/>
              </w:rPr>
              <w:t>,</w:t>
            </w:r>
            <w:r w:rsidR="003C031B" w:rsidRPr="00092BDC">
              <w:rPr>
                <w:rFonts w:ascii="Times New Roman" w:eastAsia="Times New Roman" w:hAnsi="Times New Roman" w:cs="Times New Roman"/>
                <w:sz w:val="26"/>
                <w:szCs w:val="26"/>
                <w:lang w:val="en-US"/>
              </w:rPr>
              <w:t> Tăng cường sự tham gia của người khuyết tật, các tổ chức xã hội và người dân trong việc giám sát thực hiện Luật Giáo dục và các chính sách liên quan đối với người khuyết tật </w:t>
            </w:r>
            <w:r w:rsidR="003C031B" w:rsidRPr="00092BDC">
              <w:rPr>
                <w:rFonts w:ascii="Times New Roman" w:eastAsia="Times New Roman" w:hAnsi="Times New Roman" w:cs="Times New Roman"/>
                <w:sz w:val="26"/>
                <w:szCs w:val="26"/>
                <w:lang w:val="en-GB"/>
              </w:rPr>
              <w:t>tại huy</w:t>
            </w:r>
            <w:r w:rsidR="003C031B" w:rsidRPr="00092BDC">
              <w:rPr>
                <w:rFonts w:ascii="Times New Roman" w:eastAsia="Times New Roman" w:hAnsi="Times New Roman" w:cs="Times New Roman"/>
                <w:sz w:val="26"/>
                <w:szCs w:val="26"/>
                <w:lang w:val="en-US"/>
              </w:rPr>
              <w:t>ện Cẩm Xuyên, tỉnh Hà Tĩnh.</w:t>
            </w:r>
          </w:p>
          <w:p w14:paraId="017A604E" w14:textId="77777777" w:rsidR="00595754" w:rsidRPr="00595754" w:rsidRDefault="00595754" w:rsidP="00595754">
            <w:pPr>
              <w:tabs>
                <w:tab w:val="left" w:pos="270"/>
              </w:tabs>
              <w:spacing w:after="0" w:line="240" w:lineRule="auto"/>
              <w:jc w:val="both"/>
              <w:rPr>
                <w:rFonts w:ascii="Times New Roman" w:eastAsia="Times New Roman" w:hAnsi="Times New Roman" w:cs="Times New Roman"/>
                <w:sz w:val="26"/>
                <w:szCs w:val="26"/>
                <w:lang w:val="en-US"/>
              </w:rPr>
            </w:pPr>
            <w:r w:rsidRPr="00595754">
              <w:rPr>
                <w:rFonts w:ascii="Times New Roman" w:eastAsia="Times New Roman" w:hAnsi="Times New Roman" w:cs="Times New Roman"/>
                <w:sz w:val="26"/>
                <w:szCs w:val="26"/>
                <w:lang w:val="en-US"/>
              </w:rPr>
              <w:t>- 2011 –2013: Là Giảng viên tập huấn cho các cán bộ phòng Bảo trợ của 63 tỉnh thành phố về “</w:t>
            </w:r>
            <w:r w:rsidRPr="00595754">
              <w:rPr>
                <w:rFonts w:ascii="Times New Roman" w:eastAsia="Times New Roman" w:hAnsi="Times New Roman" w:cs="Times New Roman"/>
                <w:i/>
                <w:sz w:val="26"/>
                <w:szCs w:val="26"/>
                <w:lang w:val="en-US"/>
              </w:rPr>
              <w:t>Bảo vệ môi trường trong các cơ sở bảo trợ xã hội</w:t>
            </w:r>
            <w:r w:rsidRPr="00595754">
              <w:rPr>
                <w:rFonts w:ascii="Times New Roman" w:eastAsia="Times New Roman" w:hAnsi="Times New Roman" w:cs="Times New Roman"/>
                <w:sz w:val="26"/>
                <w:szCs w:val="26"/>
                <w:lang w:val="en-US"/>
              </w:rPr>
              <w:t>” do Cục Bảo trợ tổ chức</w:t>
            </w:r>
          </w:p>
          <w:p w14:paraId="48D83CC6" w14:textId="4421D5EC" w:rsidR="00595754" w:rsidRPr="00595754" w:rsidRDefault="00595754" w:rsidP="00595754">
            <w:pPr>
              <w:tabs>
                <w:tab w:val="left" w:pos="270"/>
              </w:tabs>
              <w:spacing w:after="0" w:line="240" w:lineRule="auto"/>
              <w:jc w:val="both"/>
              <w:rPr>
                <w:rFonts w:ascii="Times New Roman" w:eastAsia="Times New Roman" w:hAnsi="Times New Roman" w:cs="Times New Roman"/>
                <w:sz w:val="26"/>
                <w:szCs w:val="26"/>
                <w:lang w:val="en-US"/>
              </w:rPr>
            </w:pPr>
            <w:r w:rsidRPr="00595754">
              <w:rPr>
                <w:rFonts w:ascii="Times New Roman" w:eastAsia="Times New Roman" w:hAnsi="Times New Roman" w:cs="Times New Roman"/>
                <w:sz w:val="26"/>
                <w:szCs w:val="26"/>
                <w:lang w:val="en-US"/>
              </w:rPr>
              <w:t>- 2015, Tổ chức tập huấn cho sinh viên Khoa Xã hội học về Luật bảo vệ môi trường 2014</w:t>
            </w:r>
            <w:r w:rsidR="00474544">
              <w:rPr>
                <w:rFonts w:ascii="Times New Roman" w:eastAsia="Times New Roman" w:hAnsi="Times New Roman" w:cs="Times New Roman"/>
                <w:sz w:val="26"/>
                <w:szCs w:val="26"/>
                <w:lang w:val="en-US"/>
              </w:rPr>
              <w:t xml:space="preserve">; Năm </w:t>
            </w:r>
            <w:r w:rsidRPr="00595754">
              <w:rPr>
                <w:rFonts w:ascii="Times New Roman" w:eastAsia="Times New Roman" w:hAnsi="Times New Roman" w:cs="Times New Roman"/>
                <w:sz w:val="26"/>
                <w:szCs w:val="26"/>
                <w:lang w:val="en-US"/>
              </w:rPr>
              <w:t>2018 - 2020, Tham gia với Bộ LĐ-TB và XH xây dựng “</w:t>
            </w:r>
            <w:r w:rsidRPr="00595754">
              <w:rPr>
                <w:rFonts w:ascii="Times New Roman" w:eastAsia="Times New Roman" w:hAnsi="Times New Roman" w:cs="Times New Roman"/>
                <w:i/>
                <w:sz w:val="26"/>
                <w:szCs w:val="26"/>
                <w:lang w:val="en-US"/>
              </w:rPr>
              <w:t>Luật công tác xã hội</w:t>
            </w:r>
            <w:r w:rsidRPr="00595754">
              <w:rPr>
                <w:rFonts w:ascii="Times New Roman" w:eastAsia="Times New Roman" w:hAnsi="Times New Roman" w:cs="Times New Roman"/>
                <w:sz w:val="26"/>
                <w:szCs w:val="26"/>
                <w:lang w:val="en-US"/>
              </w:rPr>
              <w:t>”</w:t>
            </w:r>
            <w:r w:rsidR="00474544">
              <w:rPr>
                <w:rFonts w:ascii="Times New Roman" w:eastAsia="Times New Roman" w:hAnsi="Times New Roman" w:cs="Times New Roman"/>
                <w:sz w:val="26"/>
                <w:szCs w:val="26"/>
                <w:lang w:val="en-US"/>
              </w:rPr>
              <w:t xml:space="preserve">. Năm </w:t>
            </w:r>
            <w:r w:rsidRPr="00595754">
              <w:rPr>
                <w:rFonts w:ascii="Times New Roman" w:eastAsia="Times New Roman" w:hAnsi="Times New Roman" w:cs="Times New Roman"/>
                <w:sz w:val="26"/>
                <w:szCs w:val="26"/>
                <w:lang w:val="en-US"/>
              </w:rPr>
              <w:t>2018, Tham gia với Bộ Tài nguyên môi trường Hội thảo về điều chỉnh, sửa đổi  “</w:t>
            </w:r>
            <w:r w:rsidRPr="00595754">
              <w:rPr>
                <w:rFonts w:ascii="Times New Roman" w:eastAsia="Times New Roman" w:hAnsi="Times New Roman" w:cs="Times New Roman"/>
                <w:i/>
                <w:sz w:val="26"/>
                <w:szCs w:val="26"/>
                <w:lang w:val="en-US"/>
              </w:rPr>
              <w:t>Luật bảo vệ môi trường năm 2020”</w:t>
            </w:r>
          </w:p>
          <w:p w14:paraId="34114863" w14:textId="63F7E98F" w:rsidR="003C031B" w:rsidRDefault="003C031B" w:rsidP="00E314DB">
            <w:pPr>
              <w:spacing w:after="0" w:line="288" w:lineRule="auto"/>
              <w:ind w:firstLine="567"/>
              <w:jc w:val="both"/>
              <w:rPr>
                <w:rFonts w:ascii="Times New Roman" w:eastAsia="Times New Roman" w:hAnsi="Times New Roman" w:cs="Times New Roman"/>
                <w:sz w:val="26"/>
                <w:szCs w:val="26"/>
                <w:lang w:val="en-US"/>
              </w:rPr>
            </w:pPr>
            <w:r w:rsidRPr="00092BDC">
              <w:rPr>
                <w:rFonts w:ascii="Times New Roman" w:eastAsia="Times New Roman" w:hAnsi="Times New Roman" w:cs="Times New Roman"/>
                <w:sz w:val="26"/>
                <w:szCs w:val="26"/>
                <w:lang w:val="en-US"/>
              </w:rPr>
              <w:t xml:space="preserve">Với những kinh nghiệm đã có trong lĩnh vực </w:t>
            </w:r>
            <w:r w:rsidR="00AA1C52">
              <w:rPr>
                <w:rFonts w:ascii="Times New Roman" w:eastAsia="Times New Roman" w:hAnsi="Times New Roman" w:cs="Times New Roman"/>
                <w:sz w:val="26"/>
                <w:szCs w:val="26"/>
                <w:lang w:val="en-US"/>
              </w:rPr>
              <w:t xml:space="preserve">giảng dạy môn Xã hội học Môi trường, </w:t>
            </w:r>
            <w:r w:rsidR="002B0618">
              <w:rPr>
                <w:rFonts w:ascii="Times New Roman" w:eastAsia="Times New Roman" w:hAnsi="Times New Roman" w:cs="Times New Roman"/>
                <w:sz w:val="26"/>
                <w:szCs w:val="26"/>
                <w:lang w:val="en-US"/>
              </w:rPr>
              <w:t xml:space="preserve">triển khai các hoạt động của dự </w:t>
            </w:r>
            <w:r w:rsidR="004A45CE">
              <w:rPr>
                <w:rFonts w:ascii="Times New Roman" w:eastAsia="Times New Roman" w:hAnsi="Times New Roman" w:cs="Times New Roman"/>
                <w:sz w:val="26"/>
                <w:szCs w:val="26"/>
                <w:lang w:val="en-US"/>
              </w:rPr>
              <w:t>án liên quan đến môi trường, đến các hoạt động liên quan đến tư pháp, tư vấn pháp luật</w:t>
            </w:r>
            <w:r w:rsidR="00E314DB">
              <w:rPr>
                <w:rFonts w:ascii="Times New Roman" w:eastAsia="Times New Roman" w:hAnsi="Times New Roman" w:cs="Times New Roman"/>
                <w:sz w:val="26"/>
                <w:szCs w:val="26"/>
                <w:lang w:val="en-US"/>
              </w:rPr>
              <w:t>, các</w:t>
            </w:r>
            <w:r w:rsidR="004A45CE">
              <w:rPr>
                <w:rFonts w:ascii="Times New Roman" w:eastAsia="Times New Roman" w:hAnsi="Times New Roman" w:cs="Times New Roman"/>
                <w:sz w:val="26"/>
                <w:szCs w:val="26"/>
                <w:lang w:val="en-US"/>
              </w:rPr>
              <w:t xml:space="preserve"> </w:t>
            </w:r>
            <w:r w:rsidRPr="00092BDC">
              <w:rPr>
                <w:rFonts w:ascii="Times New Roman" w:eastAsia="Times New Roman" w:hAnsi="Times New Roman" w:cs="Times New Roman"/>
                <w:sz w:val="26"/>
                <w:szCs w:val="26"/>
                <w:lang w:val="en-US"/>
              </w:rPr>
              <w:t xml:space="preserve">hoạt động vì lợi ích của </w:t>
            </w:r>
            <w:r w:rsidR="006C5DF4" w:rsidRPr="00092BDC">
              <w:rPr>
                <w:rFonts w:ascii="Times New Roman" w:eastAsia="Times New Roman" w:hAnsi="Times New Roman" w:cs="Times New Roman"/>
                <w:sz w:val="26"/>
                <w:szCs w:val="26"/>
                <w:lang w:val="en-US"/>
              </w:rPr>
              <w:t xml:space="preserve">phụ nữ dân tộc </w:t>
            </w:r>
            <w:r w:rsidRPr="00092BDC">
              <w:rPr>
                <w:rFonts w:ascii="Times New Roman" w:eastAsia="Times New Roman" w:hAnsi="Times New Roman" w:cs="Times New Roman"/>
                <w:sz w:val="26"/>
                <w:szCs w:val="26"/>
                <w:lang w:val="en-US"/>
              </w:rPr>
              <w:t>và mạng lưới mối quan hệ với các t</w:t>
            </w:r>
            <w:r w:rsidR="00E314DB">
              <w:rPr>
                <w:rFonts w:ascii="Times New Roman" w:eastAsia="Times New Roman" w:hAnsi="Times New Roman" w:cs="Times New Roman"/>
                <w:sz w:val="26"/>
                <w:szCs w:val="26"/>
                <w:lang w:val="en-US"/>
              </w:rPr>
              <w:t xml:space="preserve">ổ chức phi chính phủ/Chính phủ, </w:t>
            </w:r>
            <w:r w:rsidRPr="00092BDC">
              <w:rPr>
                <w:rFonts w:ascii="Times New Roman" w:eastAsia="Times New Roman" w:hAnsi="Times New Roman" w:cs="Times New Roman"/>
                <w:sz w:val="26"/>
                <w:szCs w:val="26"/>
                <w:lang w:val="en-US"/>
              </w:rPr>
              <w:t xml:space="preserve">chúng tôi thường xuyên đặt mình vào vị trí những người yếu thế để thực hiện các dự án, bảo đảm dự án phát huy tối đa tác dụng, tối đa số người được hưởng lợi từ dự án. </w:t>
            </w:r>
          </w:p>
          <w:p w14:paraId="0A2B2D33" w14:textId="26555E59" w:rsidR="00E314DB" w:rsidRPr="003C031B" w:rsidRDefault="00E314DB" w:rsidP="00E314DB">
            <w:pPr>
              <w:spacing w:after="0" w:line="288" w:lineRule="auto"/>
              <w:ind w:firstLine="567"/>
              <w:jc w:val="both"/>
              <w:rPr>
                <w:rFonts w:ascii="Times New Roman" w:eastAsia="Times New Roman" w:hAnsi="Times New Roman" w:cs="Times New Roman"/>
                <w:color w:val="222222"/>
                <w:sz w:val="26"/>
                <w:szCs w:val="26"/>
                <w:lang w:val="en-US"/>
              </w:rPr>
            </w:pPr>
          </w:p>
        </w:tc>
      </w:tr>
      <w:tr w:rsidR="003C031B" w:rsidRPr="003C031B" w14:paraId="3288896B" w14:textId="77777777" w:rsidTr="001A5908">
        <w:trPr>
          <w:trHeight w:val="561"/>
        </w:trPr>
        <w:tc>
          <w:tcPr>
            <w:tcW w:w="939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85225FF" w14:textId="77777777" w:rsidR="003C031B" w:rsidRPr="003C031B" w:rsidRDefault="003C031B" w:rsidP="00880987">
            <w:pPr>
              <w:numPr>
                <w:ilvl w:val="0"/>
                <w:numId w:val="7"/>
              </w:numPr>
              <w:spacing w:after="0" w:line="288" w:lineRule="auto"/>
              <w:ind w:firstLine="567"/>
              <w:contextualSpacing/>
              <w:jc w:val="both"/>
              <w:rPr>
                <w:rFonts w:ascii="Times New Roman" w:eastAsia="Times New Roman" w:hAnsi="Times New Roman" w:cs="Times New Roman"/>
                <w:b/>
                <w:sz w:val="26"/>
                <w:szCs w:val="26"/>
                <w:lang w:val="en-US"/>
              </w:rPr>
            </w:pPr>
            <w:r w:rsidRPr="003C031B">
              <w:rPr>
                <w:rFonts w:ascii="Times New Roman" w:eastAsia="Times New Roman" w:hAnsi="Times New Roman" w:cs="Times New Roman"/>
                <w:b/>
                <w:sz w:val="26"/>
                <w:szCs w:val="26"/>
                <w:lang w:val="en-US"/>
              </w:rPr>
              <w:t xml:space="preserve">Tổ chức sẽ phối hợp với các tổ chức khác (thuộc chính phủ và phi chính phủ) như thế nào khi thực hiện dự án? </w:t>
            </w:r>
            <w:r w:rsidRPr="003C031B">
              <w:rPr>
                <w:rFonts w:ascii="Times New Roman" w:eastAsia="Times New Roman" w:hAnsi="Times New Roman" w:cs="Times New Roman"/>
                <w:sz w:val="26"/>
                <w:szCs w:val="26"/>
                <w:lang w:val="en-US"/>
              </w:rPr>
              <w:t>(tối đa 1/2 trang)</w:t>
            </w:r>
            <w:r w:rsidRPr="003C031B">
              <w:rPr>
                <w:rFonts w:ascii="Times New Roman" w:eastAsia="Times New Roman" w:hAnsi="Times New Roman" w:cs="Times New Roman"/>
                <w:b/>
                <w:sz w:val="26"/>
                <w:szCs w:val="26"/>
                <w:lang w:val="en-US"/>
              </w:rPr>
              <w:t xml:space="preserve"> </w:t>
            </w:r>
          </w:p>
        </w:tc>
      </w:tr>
      <w:tr w:rsidR="003C031B" w:rsidRPr="003C031B" w14:paraId="152349AD" w14:textId="77777777" w:rsidTr="001A5908">
        <w:trPr>
          <w:trHeight w:val="815"/>
        </w:trPr>
        <w:tc>
          <w:tcPr>
            <w:tcW w:w="9390" w:type="dxa"/>
            <w:tcBorders>
              <w:top w:val="single" w:sz="4" w:space="0" w:color="auto"/>
              <w:left w:val="single" w:sz="4" w:space="0" w:color="auto"/>
              <w:bottom w:val="single" w:sz="4" w:space="0" w:color="auto"/>
              <w:right w:val="single" w:sz="4" w:space="0" w:color="auto"/>
            </w:tcBorders>
            <w:shd w:val="clear" w:color="auto" w:fill="auto"/>
          </w:tcPr>
          <w:p w14:paraId="3B0CA949" w14:textId="77777777" w:rsidR="003C031B" w:rsidRPr="00092BDC" w:rsidRDefault="003C031B" w:rsidP="003C031B">
            <w:pPr>
              <w:shd w:val="clear" w:color="auto" w:fill="FFFFFF"/>
              <w:spacing w:after="0" w:line="288" w:lineRule="auto"/>
              <w:ind w:firstLine="567"/>
              <w:jc w:val="both"/>
              <w:textAlignment w:val="baseline"/>
              <w:rPr>
                <w:rFonts w:ascii="Calibri" w:eastAsia="Calibri" w:hAnsi="Calibri" w:cs="Times New Roman"/>
                <w:sz w:val="26"/>
                <w:szCs w:val="26"/>
                <w:lang w:val="en-US"/>
              </w:rPr>
            </w:pPr>
            <w:r w:rsidRPr="00092BDC">
              <w:rPr>
                <w:rFonts w:ascii="Times New Roman" w:eastAsia="Times New Roman" w:hAnsi="Times New Roman" w:cs="Times New Roman"/>
                <w:sz w:val="26"/>
                <w:szCs w:val="26"/>
                <w:lang w:val="en-US"/>
              </w:rPr>
              <w:t xml:space="preserve">Để thực hiện tốt dự án, Trung tâm </w:t>
            </w:r>
            <w:r w:rsidR="00EF19D6" w:rsidRPr="00092BDC">
              <w:rPr>
                <w:rFonts w:ascii="Times New Roman" w:eastAsia="Times New Roman" w:hAnsi="Times New Roman" w:cs="Times New Roman"/>
                <w:sz w:val="26"/>
                <w:szCs w:val="26"/>
                <w:lang w:val="en-US"/>
              </w:rPr>
              <w:t xml:space="preserve">Nghiên cứu ứng dụng và phát triển công tác xã hội </w:t>
            </w:r>
            <w:r w:rsidRPr="00092BDC">
              <w:rPr>
                <w:rFonts w:ascii="Times New Roman" w:eastAsia="Times New Roman" w:hAnsi="Times New Roman" w:cs="Times New Roman"/>
                <w:sz w:val="26"/>
                <w:szCs w:val="26"/>
                <w:lang w:val="en-US"/>
              </w:rPr>
              <w:t xml:space="preserve">đã liên hệ với các cơ quan Chính phủ/Phi Chính phủ trên địa bàn tỉnh </w:t>
            </w:r>
            <w:r w:rsidR="00ED15DF" w:rsidRPr="00092BDC">
              <w:rPr>
                <w:rFonts w:ascii="Times New Roman" w:eastAsia="Times New Roman" w:hAnsi="Times New Roman" w:cs="Times New Roman"/>
                <w:sz w:val="26"/>
                <w:szCs w:val="26"/>
                <w:lang w:val="en-US"/>
              </w:rPr>
              <w:t xml:space="preserve">Hòa Bình </w:t>
            </w:r>
            <w:r w:rsidRPr="00092BDC">
              <w:rPr>
                <w:rFonts w:ascii="Times New Roman" w:eastAsia="Times New Roman" w:hAnsi="Times New Roman" w:cs="Times New Roman"/>
                <w:sz w:val="26"/>
                <w:szCs w:val="26"/>
                <w:lang w:val="en-US"/>
              </w:rPr>
              <w:t>làm cầu nối giúp Trung tâm thực hiện tốt dự án, tạo điều kiện cho dự án được triển khai tốt, mang lại lợi ích lâu dài cho các đối tượng được hưởng lợi. Cụ thể, các cơ quan sau:</w:t>
            </w:r>
          </w:p>
          <w:p w14:paraId="6AA3B9AA" w14:textId="79F8994E" w:rsidR="009B72DF" w:rsidRPr="00092BDC" w:rsidRDefault="000D0801" w:rsidP="009B72DF">
            <w:pPr>
              <w:shd w:val="clear" w:color="auto" w:fill="FFFFFF"/>
              <w:tabs>
                <w:tab w:val="left" w:pos="426"/>
              </w:tabs>
              <w:spacing w:after="0" w:line="288" w:lineRule="auto"/>
              <w:jc w:val="both"/>
              <w:textAlignment w:val="baseline"/>
              <w:rPr>
                <w:rFonts w:ascii="Times New Roman" w:eastAsia="Times New Roman" w:hAnsi="Times New Roman" w:cs="Times New Roman"/>
                <w:bCs/>
                <w:sz w:val="26"/>
                <w:szCs w:val="26"/>
                <w:bdr w:val="none" w:sz="0" w:space="0" w:color="auto" w:frame="1"/>
                <w:lang w:val="en-US"/>
              </w:rPr>
            </w:pPr>
            <w:r w:rsidRPr="00092BDC">
              <w:rPr>
                <w:rFonts w:ascii="Times New Roman" w:eastAsia="Times New Roman" w:hAnsi="Times New Roman" w:cs="Times New Roman"/>
                <w:bCs/>
                <w:sz w:val="26"/>
                <w:szCs w:val="26"/>
                <w:bdr w:val="none" w:sz="0" w:space="0" w:color="auto" w:frame="1"/>
                <w:lang w:val="en-US"/>
              </w:rPr>
              <w:t xml:space="preserve"> </w:t>
            </w:r>
            <w:r w:rsidR="009B72DF">
              <w:rPr>
                <w:rFonts w:ascii="Times New Roman" w:eastAsia="Times New Roman" w:hAnsi="Times New Roman" w:cs="Times New Roman"/>
                <w:bCs/>
                <w:sz w:val="26"/>
                <w:szCs w:val="26"/>
                <w:bdr w:val="none" w:sz="0" w:space="0" w:color="auto" w:frame="1"/>
                <w:lang w:val="en-US"/>
              </w:rPr>
              <w:t xml:space="preserve">         </w:t>
            </w:r>
            <w:r w:rsidR="00EA1BA8">
              <w:rPr>
                <w:rFonts w:ascii="Times New Roman" w:eastAsia="Times New Roman" w:hAnsi="Times New Roman" w:cs="Times New Roman"/>
                <w:bCs/>
                <w:sz w:val="26"/>
                <w:szCs w:val="26"/>
                <w:bdr w:val="none" w:sz="0" w:space="0" w:color="auto" w:frame="1"/>
                <w:lang w:val="en-US"/>
              </w:rPr>
              <w:t xml:space="preserve"> </w:t>
            </w:r>
            <w:r w:rsidR="009B72DF" w:rsidRPr="00092BDC">
              <w:rPr>
                <w:rFonts w:ascii="Times New Roman" w:eastAsia="Times New Roman" w:hAnsi="Times New Roman" w:cs="Times New Roman"/>
                <w:bCs/>
                <w:sz w:val="26"/>
                <w:szCs w:val="26"/>
                <w:bdr w:val="none" w:sz="0" w:space="0" w:color="auto" w:frame="1"/>
                <w:lang w:val="en-US"/>
              </w:rPr>
              <w:t>- Sở Tư pháp</w:t>
            </w:r>
          </w:p>
          <w:p w14:paraId="4526487A" w14:textId="77777777" w:rsidR="004E251D" w:rsidRPr="00092BDC" w:rsidRDefault="000D0801" w:rsidP="000D0801">
            <w:pPr>
              <w:shd w:val="clear" w:color="auto" w:fill="FFFFFF"/>
              <w:tabs>
                <w:tab w:val="left" w:pos="426"/>
              </w:tabs>
              <w:spacing w:after="0" w:line="288" w:lineRule="auto"/>
              <w:jc w:val="both"/>
              <w:textAlignment w:val="baseline"/>
              <w:rPr>
                <w:rFonts w:ascii="Times New Roman" w:eastAsia="Times New Roman" w:hAnsi="Times New Roman" w:cs="Times New Roman"/>
                <w:bCs/>
                <w:sz w:val="26"/>
                <w:szCs w:val="26"/>
                <w:bdr w:val="none" w:sz="0" w:space="0" w:color="auto" w:frame="1"/>
                <w:lang w:val="en-US"/>
              </w:rPr>
            </w:pPr>
            <w:r w:rsidRPr="00092BDC">
              <w:rPr>
                <w:rFonts w:ascii="Times New Roman" w:eastAsia="Times New Roman" w:hAnsi="Times New Roman" w:cs="Times New Roman"/>
                <w:bCs/>
                <w:sz w:val="26"/>
                <w:szCs w:val="26"/>
                <w:bdr w:val="none" w:sz="0" w:space="0" w:color="auto" w:frame="1"/>
                <w:lang w:val="en-US"/>
              </w:rPr>
              <w:lastRenderedPageBreak/>
              <w:t xml:space="preserve">           - </w:t>
            </w:r>
            <w:r w:rsidR="006C5DF4" w:rsidRPr="00092BDC">
              <w:rPr>
                <w:rFonts w:ascii="Times New Roman" w:eastAsia="Times New Roman" w:hAnsi="Times New Roman" w:cs="Times New Roman"/>
                <w:bCs/>
                <w:sz w:val="26"/>
                <w:szCs w:val="26"/>
                <w:bdr w:val="none" w:sz="0" w:space="0" w:color="auto" w:frame="1"/>
                <w:lang w:val="en-US"/>
              </w:rPr>
              <w:t>Sở Nông nghiệp và P</w:t>
            </w:r>
            <w:r w:rsidR="004E251D" w:rsidRPr="00092BDC">
              <w:rPr>
                <w:rFonts w:ascii="Times New Roman" w:eastAsia="Times New Roman" w:hAnsi="Times New Roman" w:cs="Times New Roman"/>
                <w:bCs/>
                <w:sz w:val="26"/>
                <w:szCs w:val="26"/>
                <w:bdr w:val="none" w:sz="0" w:space="0" w:color="auto" w:frame="1"/>
                <w:lang w:val="en-US"/>
              </w:rPr>
              <w:t>hát triển nông thôn tỉnh Hòa Bình</w:t>
            </w:r>
          </w:p>
          <w:p w14:paraId="68B74690" w14:textId="511E4C35" w:rsidR="00B35A5D" w:rsidRPr="00092BDC" w:rsidRDefault="00D22BBC" w:rsidP="000D0801">
            <w:pPr>
              <w:shd w:val="clear" w:color="auto" w:fill="FFFFFF"/>
              <w:tabs>
                <w:tab w:val="left" w:pos="426"/>
              </w:tabs>
              <w:spacing w:after="0" w:line="288" w:lineRule="auto"/>
              <w:jc w:val="both"/>
              <w:textAlignment w:val="baseline"/>
              <w:rPr>
                <w:rFonts w:ascii="Times New Roman" w:eastAsia="Times New Roman" w:hAnsi="Times New Roman" w:cs="Times New Roman"/>
                <w:bCs/>
                <w:sz w:val="26"/>
                <w:szCs w:val="26"/>
                <w:bdr w:val="none" w:sz="0" w:space="0" w:color="auto" w:frame="1"/>
                <w:lang w:val="en-US"/>
              </w:rPr>
            </w:pPr>
            <w:r w:rsidRPr="00092BDC">
              <w:rPr>
                <w:rFonts w:ascii="Times New Roman" w:eastAsia="Times New Roman" w:hAnsi="Times New Roman" w:cs="Times New Roman"/>
                <w:bCs/>
                <w:sz w:val="26"/>
                <w:szCs w:val="26"/>
                <w:bdr w:val="none" w:sz="0" w:space="0" w:color="auto" w:frame="1"/>
                <w:lang w:val="en-US"/>
              </w:rPr>
              <w:t xml:space="preserve">           </w:t>
            </w:r>
            <w:r w:rsidR="00EA1BA8">
              <w:rPr>
                <w:rFonts w:ascii="Times New Roman" w:eastAsia="Times New Roman" w:hAnsi="Times New Roman" w:cs="Times New Roman"/>
                <w:bCs/>
                <w:sz w:val="26"/>
                <w:szCs w:val="26"/>
                <w:bdr w:val="none" w:sz="0" w:space="0" w:color="auto" w:frame="1"/>
                <w:lang w:val="en-US"/>
              </w:rPr>
              <w:t xml:space="preserve"> </w:t>
            </w:r>
            <w:r w:rsidRPr="00092BDC">
              <w:rPr>
                <w:rFonts w:ascii="Times New Roman" w:eastAsia="Times New Roman" w:hAnsi="Times New Roman" w:cs="Times New Roman"/>
                <w:bCs/>
                <w:sz w:val="26"/>
                <w:szCs w:val="26"/>
                <w:bdr w:val="none" w:sz="0" w:space="0" w:color="auto" w:frame="1"/>
                <w:lang w:val="en-US"/>
              </w:rPr>
              <w:t>- Sở T</w:t>
            </w:r>
            <w:r w:rsidR="006C5DF4" w:rsidRPr="00092BDC">
              <w:rPr>
                <w:rFonts w:ascii="Times New Roman" w:eastAsia="Times New Roman" w:hAnsi="Times New Roman" w:cs="Times New Roman"/>
                <w:bCs/>
                <w:sz w:val="26"/>
                <w:szCs w:val="26"/>
                <w:bdr w:val="none" w:sz="0" w:space="0" w:color="auto" w:frame="1"/>
                <w:lang w:val="en-US"/>
              </w:rPr>
              <w:t>ài nguyên và M</w:t>
            </w:r>
            <w:r w:rsidRPr="00092BDC">
              <w:rPr>
                <w:rFonts w:ascii="Times New Roman" w:eastAsia="Times New Roman" w:hAnsi="Times New Roman" w:cs="Times New Roman"/>
                <w:bCs/>
                <w:sz w:val="26"/>
                <w:szCs w:val="26"/>
                <w:bdr w:val="none" w:sz="0" w:space="0" w:color="auto" w:frame="1"/>
                <w:lang w:val="en-US"/>
              </w:rPr>
              <w:t>ôi trường</w:t>
            </w:r>
            <w:r w:rsidR="00787F50">
              <w:rPr>
                <w:rFonts w:ascii="Times New Roman" w:eastAsia="Times New Roman" w:hAnsi="Times New Roman" w:cs="Times New Roman"/>
                <w:bCs/>
                <w:sz w:val="26"/>
                <w:szCs w:val="26"/>
                <w:bdr w:val="none" w:sz="0" w:space="0" w:color="auto" w:frame="1"/>
                <w:lang w:val="en-US"/>
              </w:rPr>
              <w:t>, Phòng Tài nguyên và môi trường 3 huyện, thành phố</w:t>
            </w:r>
          </w:p>
          <w:p w14:paraId="53E13150" w14:textId="77777777" w:rsidR="00D22BBC" w:rsidRPr="00092BDC" w:rsidRDefault="009F485D" w:rsidP="000D0801">
            <w:pPr>
              <w:shd w:val="clear" w:color="auto" w:fill="FFFFFF"/>
              <w:tabs>
                <w:tab w:val="left" w:pos="426"/>
              </w:tabs>
              <w:spacing w:after="0" w:line="288" w:lineRule="auto"/>
              <w:jc w:val="both"/>
              <w:textAlignment w:val="baseline"/>
              <w:rPr>
                <w:rFonts w:ascii="Times New Roman" w:eastAsia="Times New Roman" w:hAnsi="Times New Roman" w:cs="Times New Roman"/>
                <w:sz w:val="26"/>
                <w:szCs w:val="26"/>
                <w:lang w:val="en-US"/>
              </w:rPr>
            </w:pPr>
            <w:r w:rsidRPr="00092BDC">
              <w:rPr>
                <w:rFonts w:ascii="Times New Roman" w:eastAsia="Times New Roman" w:hAnsi="Times New Roman" w:cs="Times New Roman"/>
                <w:bCs/>
                <w:sz w:val="26"/>
                <w:szCs w:val="26"/>
                <w:bdr w:val="none" w:sz="0" w:space="0" w:color="auto" w:frame="1"/>
                <w:lang w:val="en-US"/>
              </w:rPr>
              <w:t xml:space="preserve">           </w:t>
            </w:r>
            <w:r w:rsidR="00D22BBC" w:rsidRPr="00092BDC">
              <w:rPr>
                <w:rFonts w:ascii="Times New Roman" w:eastAsia="Times New Roman" w:hAnsi="Times New Roman" w:cs="Times New Roman"/>
                <w:bCs/>
                <w:sz w:val="26"/>
                <w:szCs w:val="26"/>
                <w:bdr w:val="none" w:sz="0" w:space="0" w:color="auto" w:frame="1"/>
                <w:lang w:val="en-US"/>
              </w:rPr>
              <w:t>- Chi cục an toàn vệ sinh thực phẩm</w:t>
            </w:r>
          </w:p>
          <w:p w14:paraId="012DACAC" w14:textId="0D8DF3BD" w:rsidR="004E251D" w:rsidRPr="00092BDC" w:rsidRDefault="000D0801" w:rsidP="000D0801">
            <w:pPr>
              <w:shd w:val="clear" w:color="auto" w:fill="FFFFFF"/>
              <w:tabs>
                <w:tab w:val="left" w:pos="426"/>
              </w:tabs>
              <w:spacing w:after="0" w:line="288" w:lineRule="auto"/>
              <w:jc w:val="both"/>
              <w:textAlignment w:val="baseline"/>
              <w:rPr>
                <w:rFonts w:ascii="Times New Roman" w:eastAsia="Times New Roman" w:hAnsi="Times New Roman" w:cs="Times New Roman"/>
                <w:sz w:val="26"/>
                <w:szCs w:val="26"/>
                <w:lang w:val="en-US"/>
              </w:rPr>
            </w:pPr>
            <w:r w:rsidRPr="00092BDC">
              <w:rPr>
                <w:rFonts w:ascii="Times New Roman" w:eastAsia="Times New Roman" w:hAnsi="Times New Roman" w:cs="Times New Roman"/>
                <w:sz w:val="26"/>
                <w:szCs w:val="26"/>
                <w:lang w:val="en-US"/>
              </w:rPr>
              <w:t xml:space="preserve">           - </w:t>
            </w:r>
            <w:r w:rsidR="004E251D" w:rsidRPr="00092BDC">
              <w:rPr>
                <w:rFonts w:ascii="Times New Roman" w:eastAsia="Times New Roman" w:hAnsi="Times New Roman" w:cs="Times New Roman"/>
                <w:sz w:val="26"/>
                <w:szCs w:val="26"/>
                <w:lang w:val="en-US"/>
              </w:rPr>
              <w:t>Hội phụ nữ tỉnh Hòa Bình</w:t>
            </w:r>
            <w:r w:rsidR="00787F50">
              <w:rPr>
                <w:rFonts w:ascii="Times New Roman" w:eastAsia="Times New Roman" w:hAnsi="Times New Roman" w:cs="Times New Roman"/>
                <w:sz w:val="26"/>
                <w:szCs w:val="26"/>
                <w:lang w:val="en-US"/>
              </w:rPr>
              <w:t>, Hội phụ nữ 3 huyện, thành phố</w:t>
            </w:r>
          </w:p>
          <w:p w14:paraId="5045F775" w14:textId="742E7EF8" w:rsidR="002B6692" w:rsidRPr="00092BDC" w:rsidRDefault="000D0801" w:rsidP="000D0801">
            <w:pPr>
              <w:shd w:val="clear" w:color="auto" w:fill="FFFFFF"/>
              <w:tabs>
                <w:tab w:val="left" w:pos="426"/>
              </w:tabs>
              <w:spacing w:after="0" w:line="288" w:lineRule="auto"/>
              <w:jc w:val="both"/>
              <w:textAlignment w:val="baseline"/>
              <w:rPr>
                <w:rFonts w:ascii="Times New Roman" w:eastAsia="Times New Roman" w:hAnsi="Times New Roman" w:cs="Times New Roman"/>
                <w:sz w:val="26"/>
                <w:szCs w:val="26"/>
                <w:lang w:val="en-US"/>
              </w:rPr>
            </w:pPr>
            <w:r w:rsidRPr="00092BDC">
              <w:rPr>
                <w:rFonts w:ascii="Times New Roman" w:eastAsia="Times New Roman" w:hAnsi="Times New Roman" w:cs="Times New Roman"/>
                <w:sz w:val="26"/>
                <w:szCs w:val="26"/>
                <w:lang w:val="en-US"/>
              </w:rPr>
              <w:t xml:space="preserve">          </w:t>
            </w:r>
            <w:r w:rsidR="00AB7B93">
              <w:rPr>
                <w:rFonts w:ascii="Times New Roman" w:eastAsia="Times New Roman" w:hAnsi="Times New Roman" w:cs="Times New Roman"/>
                <w:sz w:val="26"/>
                <w:szCs w:val="26"/>
                <w:lang w:val="en-US"/>
              </w:rPr>
              <w:t xml:space="preserve"> </w:t>
            </w:r>
            <w:r w:rsidRPr="00092BDC">
              <w:rPr>
                <w:rFonts w:ascii="Times New Roman" w:eastAsia="Times New Roman" w:hAnsi="Times New Roman" w:cs="Times New Roman"/>
                <w:sz w:val="26"/>
                <w:szCs w:val="26"/>
                <w:lang w:val="en-US"/>
              </w:rPr>
              <w:t xml:space="preserve">- </w:t>
            </w:r>
            <w:r w:rsidR="002B6692" w:rsidRPr="00092BDC">
              <w:rPr>
                <w:rFonts w:ascii="Times New Roman" w:eastAsia="Times New Roman" w:hAnsi="Times New Roman" w:cs="Times New Roman"/>
                <w:sz w:val="26"/>
                <w:szCs w:val="26"/>
                <w:lang w:val="en-US"/>
              </w:rPr>
              <w:t xml:space="preserve">Hội phụ nữ của 3 </w:t>
            </w:r>
            <w:r w:rsidRPr="00092BDC">
              <w:rPr>
                <w:rFonts w:ascii="Times New Roman" w:eastAsia="Times New Roman" w:hAnsi="Times New Roman" w:cs="Times New Roman"/>
                <w:sz w:val="26"/>
                <w:szCs w:val="26"/>
                <w:lang w:val="en-US"/>
              </w:rPr>
              <w:t>địa bàn dự án: Thị xã Hòa Bình, huyện Đà Bắc, huyện Tân Lạc</w:t>
            </w:r>
          </w:p>
          <w:p w14:paraId="27332D75" w14:textId="77777777" w:rsidR="00CD5297" w:rsidRPr="00092BDC" w:rsidRDefault="000D0801" w:rsidP="000D0801">
            <w:pPr>
              <w:shd w:val="clear" w:color="auto" w:fill="FFFFFF"/>
              <w:tabs>
                <w:tab w:val="left" w:pos="426"/>
              </w:tabs>
              <w:spacing w:after="0" w:line="288" w:lineRule="auto"/>
              <w:jc w:val="both"/>
              <w:textAlignment w:val="baseline"/>
              <w:rPr>
                <w:rFonts w:ascii="Times New Roman" w:eastAsia="Times New Roman" w:hAnsi="Times New Roman" w:cs="Times New Roman"/>
                <w:bCs/>
                <w:sz w:val="26"/>
                <w:szCs w:val="26"/>
                <w:bdr w:val="none" w:sz="0" w:space="0" w:color="auto" w:frame="1"/>
                <w:lang w:val="en-US"/>
              </w:rPr>
            </w:pPr>
            <w:r w:rsidRPr="00092BDC">
              <w:rPr>
                <w:rFonts w:ascii="Times New Roman" w:eastAsia="Times New Roman" w:hAnsi="Times New Roman" w:cs="Times New Roman"/>
                <w:bCs/>
                <w:sz w:val="26"/>
                <w:szCs w:val="26"/>
                <w:bdr w:val="none" w:sz="0" w:space="0" w:color="auto" w:frame="1"/>
                <w:lang w:val="en-US"/>
              </w:rPr>
              <w:t xml:space="preserve">         </w:t>
            </w:r>
            <w:r w:rsidR="00AB7B93">
              <w:rPr>
                <w:rFonts w:ascii="Times New Roman" w:eastAsia="Times New Roman" w:hAnsi="Times New Roman" w:cs="Times New Roman"/>
                <w:bCs/>
                <w:sz w:val="26"/>
                <w:szCs w:val="26"/>
                <w:bdr w:val="none" w:sz="0" w:space="0" w:color="auto" w:frame="1"/>
                <w:lang w:val="en-US"/>
              </w:rPr>
              <w:t xml:space="preserve"> </w:t>
            </w:r>
            <w:r w:rsidRPr="00092BDC">
              <w:rPr>
                <w:rFonts w:ascii="Times New Roman" w:eastAsia="Times New Roman" w:hAnsi="Times New Roman" w:cs="Times New Roman"/>
                <w:bCs/>
                <w:sz w:val="26"/>
                <w:szCs w:val="26"/>
                <w:bdr w:val="none" w:sz="0" w:space="0" w:color="auto" w:frame="1"/>
                <w:lang w:val="en-US"/>
              </w:rPr>
              <w:t xml:space="preserve"> - </w:t>
            </w:r>
            <w:r w:rsidR="00CD5297" w:rsidRPr="00092BDC">
              <w:rPr>
                <w:rFonts w:ascii="Times New Roman" w:eastAsia="Times New Roman" w:hAnsi="Times New Roman" w:cs="Times New Roman"/>
                <w:bCs/>
                <w:sz w:val="26"/>
                <w:szCs w:val="26"/>
                <w:bdr w:val="none" w:sz="0" w:space="0" w:color="auto" w:frame="1"/>
                <w:lang w:val="en-US"/>
              </w:rPr>
              <w:t>Chính quyền tại 5 xã, phường triển khai các hoạt động của dự án</w:t>
            </w:r>
          </w:p>
          <w:p w14:paraId="7A29BBD0" w14:textId="77777777" w:rsidR="003C031B" w:rsidRDefault="00CD5297" w:rsidP="00B35A5D">
            <w:pPr>
              <w:shd w:val="clear" w:color="auto" w:fill="FFFFFF"/>
              <w:tabs>
                <w:tab w:val="left" w:pos="426"/>
              </w:tabs>
              <w:spacing w:after="0" w:line="288" w:lineRule="auto"/>
              <w:jc w:val="both"/>
              <w:textAlignment w:val="baseline"/>
              <w:rPr>
                <w:rFonts w:ascii="Times New Roman" w:eastAsia="Times New Roman" w:hAnsi="Times New Roman" w:cs="Times New Roman"/>
                <w:bCs/>
                <w:sz w:val="26"/>
                <w:szCs w:val="26"/>
                <w:bdr w:val="none" w:sz="0" w:space="0" w:color="auto" w:frame="1"/>
                <w:lang w:val="en-US"/>
              </w:rPr>
            </w:pPr>
            <w:r w:rsidRPr="00092BDC">
              <w:rPr>
                <w:rFonts w:ascii="Times New Roman" w:eastAsia="Times New Roman" w:hAnsi="Times New Roman" w:cs="Times New Roman"/>
                <w:bCs/>
                <w:sz w:val="26"/>
                <w:szCs w:val="26"/>
                <w:bdr w:val="none" w:sz="0" w:space="0" w:color="auto" w:frame="1"/>
                <w:lang w:val="en-US"/>
              </w:rPr>
              <w:t xml:space="preserve">           - </w:t>
            </w:r>
            <w:r w:rsidR="000D0801" w:rsidRPr="00092BDC">
              <w:rPr>
                <w:rFonts w:ascii="Times New Roman" w:eastAsia="Times New Roman" w:hAnsi="Times New Roman" w:cs="Times New Roman"/>
                <w:bCs/>
                <w:sz w:val="26"/>
                <w:szCs w:val="26"/>
                <w:bdr w:val="none" w:sz="0" w:space="0" w:color="auto" w:frame="1"/>
                <w:lang w:val="en-US"/>
              </w:rPr>
              <w:t xml:space="preserve">Hội phụ nữ tại 5 xã, phường triển khai các hoạt động </w:t>
            </w:r>
            <w:r w:rsidR="009F485D" w:rsidRPr="00092BDC">
              <w:rPr>
                <w:rFonts w:ascii="Times New Roman" w:eastAsia="Times New Roman" w:hAnsi="Times New Roman" w:cs="Times New Roman"/>
                <w:bCs/>
                <w:sz w:val="26"/>
                <w:szCs w:val="26"/>
                <w:bdr w:val="none" w:sz="0" w:space="0" w:color="auto" w:frame="1"/>
                <w:lang w:val="en-US"/>
              </w:rPr>
              <w:t>của dự án</w:t>
            </w:r>
          </w:p>
          <w:p w14:paraId="71639A4C" w14:textId="2E1711C6" w:rsidR="005A6893" w:rsidRPr="003C031B" w:rsidRDefault="005A6893" w:rsidP="00B35A5D">
            <w:pPr>
              <w:shd w:val="clear" w:color="auto" w:fill="FFFFFF"/>
              <w:tabs>
                <w:tab w:val="left" w:pos="426"/>
              </w:tabs>
              <w:spacing w:after="0" w:line="288" w:lineRule="auto"/>
              <w:jc w:val="both"/>
              <w:textAlignment w:val="baseline"/>
              <w:rPr>
                <w:rFonts w:ascii="Times New Roman" w:eastAsia="Times New Roman" w:hAnsi="Times New Roman" w:cs="Times New Roman"/>
                <w:sz w:val="26"/>
                <w:szCs w:val="26"/>
                <w:lang w:val="en-US"/>
              </w:rPr>
            </w:pPr>
            <w:r>
              <w:rPr>
                <w:rFonts w:ascii="Times New Roman" w:eastAsia="Times New Roman" w:hAnsi="Times New Roman" w:cs="Times New Roman"/>
                <w:bCs/>
                <w:sz w:val="26"/>
                <w:szCs w:val="26"/>
                <w:bdr w:val="none" w:sz="0" w:space="0" w:color="auto" w:frame="1"/>
                <w:lang w:val="en-US"/>
              </w:rPr>
              <w:t xml:space="preserve">           - Liên hiệp các Hội khoa học kỹ thuật tỉnh Hòa Bình</w:t>
            </w:r>
          </w:p>
        </w:tc>
      </w:tr>
      <w:tr w:rsidR="000D0801" w:rsidRPr="003C031B" w14:paraId="52915AC5" w14:textId="77777777" w:rsidTr="001A5908">
        <w:trPr>
          <w:trHeight w:val="815"/>
        </w:trPr>
        <w:tc>
          <w:tcPr>
            <w:tcW w:w="9390" w:type="dxa"/>
            <w:tcBorders>
              <w:top w:val="single" w:sz="4" w:space="0" w:color="auto"/>
              <w:left w:val="single" w:sz="4" w:space="0" w:color="auto"/>
              <w:bottom w:val="single" w:sz="4" w:space="0" w:color="auto"/>
              <w:right w:val="single" w:sz="4" w:space="0" w:color="auto"/>
            </w:tcBorders>
            <w:shd w:val="clear" w:color="auto" w:fill="auto"/>
          </w:tcPr>
          <w:p w14:paraId="05CE3344" w14:textId="77777777" w:rsidR="000D0801" w:rsidRPr="003B10A3" w:rsidRDefault="000D0801" w:rsidP="003C031B">
            <w:pPr>
              <w:shd w:val="clear" w:color="auto" w:fill="FFFFFF"/>
              <w:spacing w:after="0" w:line="288" w:lineRule="auto"/>
              <w:ind w:firstLine="567"/>
              <w:jc w:val="both"/>
              <w:textAlignment w:val="baseline"/>
              <w:rPr>
                <w:rFonts w:ascii="Times New Roman" w:eastAsia="Times New Roman" w:hAnsi="Times New Roman" w:cs="Times New Roman"/>
                <w:color w:val="FF0000"/>
                <w:sz w:val="26"/>
                <w:szCs w:val="26"/>
                <w:lang w:val="en-US"/>
              </w:rPr>
            </w:pPr>
          </w:p>
        </w:tc>
      </w:tr>
    </w:tbl>
    <w:p w14:paraId="2D5411B5" w14:textId="77777777" w:rsidR="003C031B" w:rsidRPr="003C031B" w:rsidRDefault="003C031B" w:rsidP="003C031B">
      <w:pPr>
        <w:spacing w:after="0" w:line="288" w:lineRule="auto"/>
        <w:ind w:firstLine="567"/>
        <w:jc w:val="both"/>
        <w:rPr>
          <w:rFonts w:ascii="Times New Roman" w:eastAsia="Calibri" w:hAnsi="Times New Roman" w:cs="Times New Roman"/>
          <w:vanish/>
          <w:sz w:val="26"/>
          <w:szCs w:val="26"/>
          <w:lang w:val="en-US"/>
        </w:rPr>
      </w:pPr>
    </w:p>
    <w:tbl>
      <w:tblPr>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4110"/>
        <w:gridCol w:w="2250"/>
        <w:gridCol w:w="90"/>
      </w:tblGrid>
      <w:tr w:rsidR="003C031B" w:rsidRPr="003C031B" w14:paraId="3B61A718" w14:textId="77777777" w:rsidTr="001A5908">
        <w:trPr>
          <w:gridAfter w:val="1"/>
          <w:wAfter w:w="90" w:type="dxa"/>
        </w:trPr>
        <w:tc>
          <w:tcPr>
            <w:tcW w:w="9337" w:type="dxa"/>
            <w:gridSpan w:val="4"/>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0D3813F0" w14:textId="77777777" w:rsidR="003C031B" w:rsidRPr="003C031B" w:rsidRDefault="003C031B" w:rsidP="00880987">
            <w:pPr>
              <w:numPr>
                <w:ilvl w:val="0"/>
                <w:numId w:val="7"/>
              </w:numPr>
              <w:spacing w:after="0" w:line="288" w:lineRule="auto"/>
              <w:ind w:firstLine="567"/>
              <w:contextualSpacing/>
              <w:jc w:val="both"/>
              <w:rPr>
                <w:rFonts w:ascii="Times New Roman" w:eastAsia="Times New Roman" w:hAnsi="Times New Roman" w:cs="Times New Roman"/>
                <w:sz w:val="26"/>
                <w:szCs w:val="26"/>
                <w:lang w:val="en-US"/>
              </w:rPr>
            </w:pPr>
            <w:r w:rsidRPr="003C031B">
              <w:rPr>
                <w:rFonts w:ascii="Times New Roman" w:eastAsia="Times New Roman" w:hAnsi="Times New Roman" w:cs="Times New Roman"/>
                <w:b/>
                <w:sz w:val="26"/>
                <w:szCs w:val="26"/>
                <w:lang w:val="en-US"/>
              </w:rPr>
              <w:t>Mô tả các điểm mới và sáng tạo của dự án</w:t>
            </w:r>
            <w:r w:rsidRPr="003C031B">
              <w:rPr>
                <w:rFonts w:ascii="Times New Roman" w:eastAsia="Times New Roman" w:hAnsi="Times New Roman" w:cs="Times New Roman"/>
                <w:sz w:val="26"/>
                <w:szCs w:val="26"/>
                <w:lang w:val="en-US"/>
              </w:rPr>
              <w:t xml:space="preserve"> (tối đa 1/2 trang) </w:t>
            </w:r>
          </w:p>
        </w:tc>
      </w:tr>
      <w:tr w:rsidR="003C031B" w:rsidRPr="003C031B" w14:paraId="3E883C05" w14:textId="77777777" w:rsidTr="001A5908">
        <w:trPr>
          <w:gridAfter w:val="1"/>
          <w:wAfter w:w="90" w:type="dxa"/>
          <w:trHeight w:val="815"/>
        </w:trPr>
        <w:tc>
          <w:tcPr>
            <w:tcW w:w="9337" w:type="dxa"/>
            <w:gridSpan w:val="4"/>
            <w:tcBorders>
              <w:top w:val="single" w:sz="4" w:space="0" w:color="auto"/>
              <w:left w:val="single" w:sz="4" w:space="0" w:color="auto"/>
              <w:bottom w:val="single" w:sz="4" w:space="0" w:color="auto"/>
              <w:right w:val="single" w:sz="4" w:space="0" w:color="auto"/>
            </w:tcBorders>
            <w:shd w:val="clear" w:color="auto" w:fill="auto"/>
          </w:tcPr>
          <w:p w14:paraId="2C541372" w14:textId="2837496B" w:rsidR="003C031B" w:rsidRPr="001C4B26" w:rsidRDefault="003C031B" w:rsidP="0083512E">
            <w:pPr>
              <w:spacing w:after="0" w:line="288" w:lineRule="auto"/>
              <w:ind w:firstLine="567"/>
              <w:jc w:val="both"/>
              <w:rPr>
                <w:rFonts w:ascii="Times New Roman" w:eastAsia="Calibri" w:hAnsi="Times New Roman" w:cs="Times New Roman"/>
                <w:sz w:val="26"/>
                <w:szCs w:val="26"/>
                <w:lang w:val="en-US"/>
              </w:rPr>
            </w:pPr>
            <w:r w:rsidRPr="001C4B26">
              <w:rPr>
                <w:rFonts w:ascii="Times New Roman" w:eastAsia="Calibri" w:hAnsi="Times New Roman" w:cs="Times New Roman"/>
                <w:sz w:val="26"/>
                <w:szCs w:val="26"/>
                <w:lang w:val="en-US"/>
              </w:rPr>
              <w:t xml:space="preserve">Hiện nay, các dự án </w:t>
            </w:r>
            <w:r w:rsidR="005B1B29" w:rsidRPr="001C4B26">
              <w:rPr>
                <w:rFonts w:ascii="Times New Roman" w:eastAsia="Calibri" w:hAnsi="Times New Roman" w:cs="Times New Roman"/>
                <w:sz w:val="26"/>
                <w:szCs w:val="26"/>
                <w:lang w:val="en-US"/>
              </w:rPr>
              <w:t>về khoa học tự nhiên liên quan đến nguồn lợi thủy sản, chất lượng môi trường nước</w:t>
            </w:r>
            <w:r w:rsidR="006C691B" w:rsidRPr="001C4B26">
              <w:rPr>
                <w:rFonts w:ascii="Times New Roman" w:eastAsia="Calibri" w:hAnsi="Times New Roman" w:cs="Times New Roman"/>
                <w:sz w:val="26"/>
                <w:szCs w:val="26"/>
                <w:lang w:val="en-US"/>
              </w:rPr>
              <w:t xml:space="preserve">… đã được triển khai. </w:t>
            </w:r>
            <w:r w:rsidRPr="001C4B26">
              <w:rPr>
                <w:rFonts w:ascii="Times New Roman" w:eastAsia="Calibri" w:hAnsi="Times New Roman" w:cs="Times New Roman"/>
                <w:sz w:val="26"/>
                <w:szCs w:val="26"/>
                <w:lang w:val="en-US"/>
              </w:rPr>
              <w:t xml:space="preserve">Tuy nhiên, cho đến hiện nay, chưa có một dự án nào thực hiện </w:t>
            </w:r>
            <w:r w:rsidR="0089524D" w:rsidRPr="001C4B26">
              <w:rPr>
                <w:rFonts w:ascii="Times New Roman" w:eastAsia="Calibri" w:hAnsi="Times New Roman" w:cs="Times New Roman"/>
                <w:sz w:val="26"/>
                <w:szCs w:val="26"/>
                <w:lang w:val="en-US"/>
              </w:rPr>
              <w:t xml:space="preserve">tuyên truyền để nâng cao nhận thức và hiểu biết pháp luật về bảo vệ môi trường cho phụ nữ dân tộc Mường làm nghề khai thác thuỷ sản tại </w:t>
            </w:r>
            <w:r w:rsidR="00D6228B">
              <w:rPr>
                <w:rFonts w:ascii="Times New Roman" w:eastAsia="Calibri" w:hAnsi="Times New Roman" w:cs="Times New Roman"/>
                <w:sz w:val="26"/>
                <w:szCs w:val="26"/>
                <w:lang w:val="en-US"/>
              </w:rPr>
              <w:t xml:space="preserve">các thủy vực nói chung và </w:t>
            </w:r>
            <w:r w:rsidR="0089524D" w:rsidRPr="001C4B26">
              <w:rPr>
                <w:rFonts w:ascii="Times New Roman" w:eastAsia="Calibri" w:hAnsi="Times New Roman" w:cs="Times New Roman"/>
                <w:sz w:val="26"/>
                <w:szCs w:val="26"/>
                <w:lang w:val="en-US"/>
              </w:rPr>
              <w:t>khu vực hồ Hoà Bình</w:t>
            </w:r>
            <w:r w:rsidR="00D6228B">
              <w:rPr>
                <w:rFonts w:ascii="Times New Roman" w:eastAsia="Calibri" w:hAnsi="Times New Roman" w:cs="Times New Roman"/>
                <w:sz w:val="26"/>
                <w:szCs w:val="26"/>
                <w:lang w:val="en-US"/>
              </w:rPr>
              <w:t xml:space="preserve"> nói riêng</w:t>
            </w:r>
            <w:r w:rsidR="0083512E" w:rsidRPr="001C4B26">
              <w:rPr>
                <w:rFonts w:ascii="Times New Roman" w:eastAsia="Calibri" w:hAnsi="Times New Roman" w:cs="Times New Roman"/>
                <w:sz w:val="26"/>
                <w:szCs w:val="26"/>
                <w:lang w:val="en-US"/>
              </w:rPr>
              <w:t xml:space="preserve">. </w:t>
            </w:r>
            <w:r w:rsidRPr="001C4B26">
              <w:rPr>
                <w:rFonts w:ascii="Times New Roman" w:eastAsia="Calibri" w:hAnsi="Times New Roman" w:cs="Times New Roman"/>
                <w:sz w:val="26"/>
                <w:szCs w:val="26"/>
                <w:lang w:val="en-US"/>
              </w:rPr>
              <w:t xml:space="preserve">Liệu những </w:t>
            </w:r>
            <w:r w:rsidR="00B64283" w:rsidRPr="001C4B26">
              <w:rPr>
                <w:rFonts w:ascii="Times New Roman" w:eastAsia="Calibri" w:hAnsi="Times New Roman" w:cs="Times New Roman"/>
                <w:sz w:val="26"/>
                <w:szCs w:val="26"/>
                <w:lang w:val="en-US"/>
              </w:rPr>
              <w:t xml:space="preserve">người thực thi </w:t>
            </w:r>
            <w:r w:rsidRPr="001C4B26">
              <w:rPr>
                <w:rFonts w:ascii="Times New Roman" w:eastAsia="Calibri" w:hAnsi="Times New Roman" w:cs="Times New Roman"/>
                <w:sz w:val="26"/>
                <w:szCs w:val="26"/>
                <w:lang w:val="en-US"/>
              </w:rPr>
              <w:t>chính sách, pháp luật hiện hành có đang thực sự làm tốt nhiệm vụ, quyền hạn của mình trong việc bảo vệ quyền và lợi ích hợp pháp c</w:t>
            </w:r>
            <w:r w:rsidR="00B64283" w:rsidRPr="001C4B26">
              <w:rPr>
                <w:rFonts w:ascii="Times New Roman" w:eastAsia="Calibri" w:hAnsi="Times New Roman" w:cs="Times New Roman"/>
                <w:sz w:val="26"/>
                <w:szCs w:val="26"/>
                <w:lang w:val="en-US"/>
              </w:rPr>
              <w:t>ho</w:t>
            </w:r>
            <w:r w:rsidRPr="001C4B26">
              <w:rPr>
                <w:rFonts w:ascii="Times New Roman" w:eastAsia="Calibri" w:hAnsi="Times New Roman" w:cs="Times New Roman"/>
                <w:sz w:val="26"/>
                <w:szCs w:val="26"/>
                <w:lang w:val="en-US"/>
              </w:rPr>
              <w:t xml:space="preserve"> các đối tượng đó. Điều này chưa có bất kỳ một đánh giá chính thức nào được đưa ra, ảnh hưởng không nhỏ đến quyền và lợi ích hợp pháp của nhóm đối tượng </w:t>
            </w:r>
            <w:r w:rsidR="00915F17" w:rsidRPr="001C4B26">
              <w:rPr>
                <w:rFonts w:ascii="Times New Roman" w:eastAsia="Calibri" w:hAnsi="Times New Roman" w:cs="Times New Roman"/>
                <w:sz w:val="26"/>
                <w:szCs w:val="26"/>
                <w:lang w:val="en-US"/>
              </w:rPr>
              <w:t xml:space="preserve">phụ nữ dân tộc làm nghề khai thác thủy sản. </w:t>
            </w:r>
            <w:r w:rsidRPr="001C4B26">
              <w:rPr>
                <w:rFonts w:ascii="Times New Roman" w:eastAsia="Calibri" w:hAnsi="Times New Roman" w:cs="Times New Roman"/>
                <w:sz w:val="26"/>
                <w:szCs w:val="26"/>
                <w:lang w:val="en-US"/>
              </w:rPr>
              <w:t xml:space="preserve">Đây là một trong những điểm mới của dự án, được đưa ra làm một trong những mục tiêu cụ thể mà dự án sẽ thực hiện. </w:t>
            </w:r>
          </w:p>
          <w:p w14:paraId="30C4D7DF" w14:textId="77777777" w:rsidR="001C4B26" w:rsidRDefault="003C031B" w:rsidP="00872CEF">
            <w:pPr>
              <w:tabs>
                <w:tab w:val="left" w:pos="34"/>
              </w:tabs>
              <w:spacing w:after="160" w:line="288" w:lineRule="auto"/>
              <w:ind w:firstLine="567"/>
              <w:jc w:val="both"/>
              <w:rPr>
                <w:rFonts w:ascii="Times New Roman" w:eastAsia="Calibri" w:hAnsi="Times New Roman" w:cs="Times New Roman"/>
                <w:bCs/>
                <w:sz w:val="26"/>
                <w:szCs w:val="26"/>
                <w:lang w:val="en-US"/>
              </w:rPr>
            </w:pPr>
            <w:r w:rsidRPr="001C4B26">
              <w:rPr>
                <w:rFonts w:ascii="Times New Roman" w:eastAsia="Calibri" w:hAnsi="Times New Roman" w:cs="Times New Roman"/>
                <w:sz w:val="26"/>
                <w:szCs w:val="26"/>
                <w:lang w:val="en-US"/>
              </w:rPr>
              <w:t xml:space="preserve">Thêm vào đó, các chính sách, pháp luật của Nhà nước ta cũng chưa đầy đủ, thậm chí còn thiếu thống nhất giữa các cơ quan liên quan trong bảo vệ quyền lợi </w:t>
            </w:r>
            <w:r w:rsidR="00D659A2" w:rsidRPr="001C4B26">
              <w:rPr>
                <w:rFonts w:ascii="Times New Roman" w:eastAsia="Calibri" w:hAnsi="Times New Roman" w:cs="Times New Roman"/>
                <w:sz w:val="26"/>
                <w:szCs w:val="26"/>
                <w:lang w:val="en-US"/>
              </w:rPr>
              <w:t xml:space="preserve">cho những người làm nghề khai thác thủy sản. </w:t>
            </w:r>
            <w:r w:rsidR="0092756D" w:rsidRPr="001C4B26">
              <w:rPr>
                <w:rFonts w:ascii="Times New Roman" w:eastAsia="Calibri" w:hAnsi="Times New Roman" w:cs="Times New Roman"/>
                <w:sz w:val="26"/>
                <w:szCs w:val="26"/>
                <w:lang w:val="en-US"/>
              </w:rPr>
              <w:t xml:space="preserve">Người dân chưa nắm vững pháp luật về bảo vệ môi trường, </w:t>
            </w:r>
            <w:r w:rsidR="002040D9" w:rsidRPr="001C4B26">
              <w:rPr>
                <w:rFonts w:ascii="Times New Roman" w:eastAsia="Calibri" w:hAnsi="Times New Roman" w:cs="Times New Roman"/>
                <w:color w:val="000000"/>
                <w:sz w:val="26"/>
                <w:szCs w:val="26"/>
                <w:lang w:val="en-US"/>
              </w:rPr>
              <w:t xml:space="preserve">81,1% số hộ </w:t>
            </w:r>
            <w:r w:rsidR="00176EE3" w:rsidRPr="001C4B26">
              <w:rPr>
                <w:rFonts w:ascii="Times New Roman" w:eastAsia="Calibri" w:hAnsi="Times New Roman" w:cs="Times New Roman"/>
                <w:color w:val="000000"/>
                <w:sz w:val="26"/>
                <w:szCs w:val="26"/>
                <w:lang w:val="en-US"/>
              </w:rPr>
              <w:t xml:space="preserve">làm nghề khai thác </w:t>
            </w:r>
            <w:r w:rsidR="002040D9" w:rsidRPr="001C4B26">
              <w:rPr>
                <w:rFonts w:ascii="Times New Roman" w:eastAsia="Calibri" w:hAnsi="Times New Roman" w:cs="Times New Roman"/>
                <w:color w:val="000000"/>
                <w:sz w:val="26"/>
                <w:szCs w:val="26"/>
                <w:lang w:val="en-US"/>
              </w:rPr>
              <w:t>từng bị xử phạt vi phạm các quy định trong lĩnh vực khai thác (bao gồm sử dụng chất nổ, xung điện, chất độc để khai thác thuỷ sản, sử dụng lưới có mắt lưới nhỏ khai thác cá con vi phạm quy định về đánh bắt thuỷ sản).</w:t>
            </w:r>
            <w:r w:rsidR="00404FDD" w:rsidRPr="001C4B26">
              <w:rPr>
                <w:rFonts w:ascii="Times New Roman" w:eastAsia="Calibri" w:hAnsi="Times New Roman" w:cs="Times New Roman"/>
                <w:bCs/>
                <w:sz w:val="26"/>
                <w:szCs w:val="26"/>
                <w:lang w:val="en-US"/>
              </w:rPr>
              <w:t xml:space="preserve"> </w:t>
            </w:r>
          </w:p>
          <w:p w14:paraId="6F417DE9" w14:textId="7961471C" w:rsidR="003C031B" w:rsidRPr="003C031B" w:rsidRDefault="00404FDD" w:rsidP="00872CEF">
            <w:pPr>
              <w:tabs>
                <w:tab w:val="left" w:pos="34"/>
              </w:tabs>
              <w:spacing w:after="160" w:line="288" w:lineRule="auto"/>
              <w:ind w:firstLine="567"/>
              <w:jc w:val="both"/>
              <w:rPr>
                <w:rFonts w:ascii="Times New Roman" w:eastAsia="Calibri" w:hAnsi="Times New Roman" w:cs="Times New Roman"/>
                <w:sz w:val="26"/>
                <w:szCs w:val="26"/>
                <w:lang w:val="en-US"/>
              </w:rPr>
            </w:pPr>
            <w:r w:rsidRPr="001C4B26">
              <w:rPr>
                <w:rFonts w:ascii="Times New Roman" w:eastAsia="Calibri" w:hAnsi="Times New Roman" w:cs="Times New Roman"/>
                <w:bCs/>
                <w:sz w:val="26"/>
                <w:szCs w:val="26"/>
                <w:lang w:val="en-US"/>
              </w:rPr>
              <w:t xml:space="preserve">Luật </w:t>
            </w:r>
            <w:r w:rsidR="006743BF">
              <w:rPr>
                <w:rFonts w:ascii="Times New Roman" w:eastAsia="Calibri" w:hAnsi="Times New Roman" w:cs="Times New Roman"/>
                <w:bCs/>
                <w:sz w:val="26"/>
                <w:szCs w:val="26"/>
                <w:lang w:val="en-US"/>
              </w:rPr>
              <w:t>số</w:t>
            </w:r>
            <w:r w:rsidR="002476F0">
              <w:rPr>
                <w:rFonts w:ascii="Times New Roman" w:eastAsia="Calibri" w:hAnsi="Times New Roman" w:cs="Times New Roman"/>
                <w:bCs/>
                <w:sz w:val="26"/>
                <w:szCs w:val="26"/>
                <w:lang w:val="en-US"/>
              </w:rPr>
              <w:t xml:space="preserve"> </w:t>
            </w:r>
            <w:r w:rsidR="00C768EA">
              <w:rPr>
                <w:rFonts w:ascii="Times New Roman" w:eastAsia="Calibri" w:hAnsi="Times New Roman" w:cs="Times New Roman"/>
                <w:bCs/>
                <w:sz w:val="26"/>
                <w:szCs w:val="26"/>
                <w:lang w:val="en-US"/>
              </w:rPr>
              <w:t xml:space="preserve">72, </w:t>
            </w:r>
            <w:r w:rsidR="002476F0">
              <w:rPr>
                <w:rFonts w:ascii="Times New Roman" w:eastAsia="Calibri" w:hAnsi="Times New Roman" w:cs="Times New Roman"/>
                <w:bCs/>
                <w:sz w:val="26"/>
                <w:szCs w:val="26"/>
                <w:lang w:val="en-US"/>
              </w:rPr>
              <w:t>B</w:t>
            </w:r>
            <w:r w:rsidRPr="001C4B26">
              <w:rPr>
                <w:rFonts w:ascii="Times New Roman" w:eastAsia="Calibri" w:hAnsi="Times New Roman" w:cs="Times New Roman"/>
                <w:bCs/>
                <w:sz w:val="26"/>
                <w:szCs w:val="26"/>
                <w:lang w:val="en-US"/>
              </w:rPr>
              <w:t>ảo vệ môi trường năm 2020 (Chương II, Mục 1, Bảo vệ môi trường nước: Điều 7- Điều 9 về bảo vệ môi trường n</w:t>
            </w:r>
            <w:r w:rsidRPr="00E13925">
              <w:rPr>
                <w:rFonts w:ascii="Times New Roman" w:eastAsia="Calibri" w:hAnsi="Times New Roman" w:cs="Times New Roman"/>
                <w:bCs/>
                <w:sz w:val="26"/>
                <w:szCs w:val="26"/>
                <w:lang w:val="en-US"/>
              </w:rPr>
              <w:t>ước mặt phải gắn với bảo tồn đa dạng sinh học, bảo vệ môi trường thủy sinh…)</w:t>
            </w:r>
            <w:r w:rsidR="001C4B26">
              <w:rPr>
                <w:rFonts w:ascii="Times New Roman" w:eastAsia="Calibri" w:hAnsi="Times New Roman" w:cs="Times New Roman"/>
                <w:bCs/>
                <w:sz w:val="26"/>
                <w:szCs w:val="26"/>
                <w:lang w:val="en-US"/>
              </w:rPr>
              <w:t xml:space="preserve"> mới được thông qua 17/11/2020 tại kỳ họp thứ 10</w:t>
            </w:r>
            <w:r w:rsidR="0063783F">
              <w:rPr>
                <w:rFonts w:ascii="Times New Roman" w:eastAsia="Calibri" w:hAnsi="Times New Roman" w:cs="Times New Roman"/>
                <w:bCs/>
                <w:sz w:val="26"/>
                <w:szCs w:val="26"/>
                <w:lang w:val="en-US"/>
              </w:rPr>
              <w:t xml:space="preserve"> Quốc Hội khóa XIV rất cần được phổ biến và tuyên truyền rộng rãi </w:t>
            </w:r>
            <w:r w:rsidR="00481D6C">
              <w:rPr>
                <w:rFonts w:ascii="Times New Roman" w:eastAsia="Calibri" w:hAnsi="Times New Roman" w:cs="Times New Roman"/>
                <w:bCs/>
                <w:sz w:val="26"/>
                <w:szCs w:val="26"/>
                <w:lang w:val="en-US"/>
              </w:rPr>
              <w:t>cho mọi người dân đặc biệt phụ nữ nghèo dân tộc Mường, tỉnh Hòa Bình</w:t>
            </w:r>
            <w:r w:rsidR="00C768EA">
              <w:rPr>
                <w:rFonts w:ascii="Times New Roman" w:eastAsia="Calibri" w:hAnsi="Times New Roman" w:cs="Times New Roman"/>
                <w:bCs/>
                <w:sz w:val="26"/>
                <w:szCs w:val="26"/>
                <w:lang w:val="en-US"/>
              </w:rPr>
              <w:t xml:space="preserve"> làm nghề khai thác thuỷ sản</w:t>
            </w:r>
            <w:r w:rsidR="00481D6C">
              <w:rPr>
                <w:rFonts w:ascii="Times New Roman" w:eastAsia="Calibri" w:hAnsi="Times New Roman" w:cs="Times New Roman"/>
                <w:bCs/>
                <w:sz w:val="26"/>
                <w:szCs w:val="26"/>
                <w:lang w:val="en-US"/>
              </w:rPr>
              <w:t>.</w:t>
            </w:r>
          </w:p>
        </w:tc>
      </w:tr>
      <w:tr w:rsidR="003C031B" w:rsidRPr="003C031B" w14:paraId="6537EDE4" w14:textId="77777777" w:rsidTr="001A5908">
        <w:trPr>
          <w:gridAfter w:val="1"/>
          <w:wAfter w:w="90" w:type="dxa"/>
        </w:trPr>
        <w:tc>
          <w:tcPr>
            <w:tcW w:w="9337" w:type="dxa"/>
            <w:gridSpan w:val="4"/>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0B7366B5" w14:textId="77777777" w:rsidR="003C031B" w:rsidRPr="003C031B" w:rsidRDefault="003C031B" w:rsidP="00880987">
            <w:pPr>
              <w:numPr>
                <w:ilvl w:val="0"/>
                <w:numId w:val="7"/>
              </w:numPr>
              <w:tabs>
                <w:tab w:val="left" w:pos="1026"/>
              </w:tabs>
              <w:spacing w:after="0" w:line="288" w:lineRule="auto"/>
              <w:ind w:firstLine="567"/>
              <w:contextualSpacing/>
              <w:jc w:val="both"/>
              <w:rPr>
                <w:rFonts w:ascii="Times New Roman" w:eastAsia="Times New Roman" w:hAnsi="Times New Roman" w:cs="Times New Roman"/>
                <w:sz w:val="26"/>
                <w:szCs w:val="26"/>
                <w:lang w:val="en-US"/>
              </w:rPr>
            </w:pPr>
            <w:r w:rsidRPr="003C031B">
              <w:rPr>
                <w:rFonts w:ascii="Times New Roman" w:eastAsia="Times New Roman" w:hAnsi="Times New Roman" w:cs="Times New Roman"/>
                <w:b/>
                <w:sz w:val="26"/>
                <w:szCs w:val="26"/>
                <w:lang w:val="en-US"/>
              </w:rPr>
              <w:t>Phụ nữ và các nhóm hưởng lợi khác sẽ tham gia thế nào và quá trình thiết kế, thực hiện và giám sát dự án?</w:t>
            </w:r>
            <w:r w:rsidRPr="003C031B">
              <w:rPr>
                <w:rFonts w:ascii="Times New Roman" w:eastAsia="Times New Roman" w:hAnsi="Times New Roman" w:cs="Times New Roman"/>
                <w:sz w:val="26"/>
                <w:szCs w:val="26"/>
                <w:lang w:val="en-US"/>
              </w:rPr>
              <w:t xml:space="preserve"> </w:t>
            </w:r>
            <w:r w:rsidRPr="003C031B">
              <w:rPr>
                <w:rFonts w:ascii="Times New Roman" w:eastAsia="Times New Roman" w:hAnsi="Times New Roman" w:cs="Times New Roman"/>
                <w:b/>
                <w:sz w:val="26"/>
                <w:szCs w:val="26"/>
                <w:lang w:val="en-US"/>
              </w:rPr>
              <w:t xml:space="preserve">Dự án sẽ có tác động khác </w:t>
            </w:r>
            <w:r w:rsidRPr="003C031B">
              <w:rPr>
                <w:rFonts w:ascii="Times New Roman" w:eastAsia="Times New Roman" w:hAnsi="Times New Roman" w:cs="Times New Roman"/>
                <w:b/>
                <w:sz w:val="26"/>
                <w:szCs w:val="26"/>
                <w:lang w:val="en-US"/>
              </w:rPr>
              <w:lastRenderedPageBreak/>
              <w:t>nhau lên phụ nữ và nam giới như thế nào (bao gồm cả phụ nữ và nam giới dân tộc thiểu số, nếu liên quan)?</w:t>
            </w:r>
            <w:r w:rsidRPr="003C031B">
              <w:rPr>
                <w:rFonts w:ascii="Times New Roman" w:eastAsia="Times New Roman" w:hAnsi="Times New Roman" w:cs="Times New Roman"/>
                <w:sz w:val="26"/>
                <w:szCs w:val="26"/>
                <w:lang w:val="en-US"/>
              </w:rPr>
              <w:t xml:space="preserve"> (tối đa 1/2 trang) </w:t>
            </w:r>
          </w:p>
        </w:tc>
      </w:tr>
      <w:tr w:rsidR="003C031B" w:rsidRPr="003C031B" w14:paraId="781AF7D0" w14:textId="77777777" w:rsidTr="001A5908">
        <w:trPr>
          <w:gridAfter w:val="1"/>
          <w:wAfter w:w="90" w:type="dxa"/>
        </w:trPr>
        <w:tc>
          <w:tcPr>
            <w:tcW w:w="9337" w:type="dxa"/>
            <w:gridSpan w:val="4"/>
            <w:tcBorders>
              <w:top w:val="single" w:sz="4" w:space="0" w:color="auto"/>
              <w:left w:val="single" w:sz="4" w:space="0" w:color="auto"/>
              <w:bottom w:val="single" w:sz="4" w:space="0" w:color="auto"/>
              <w:right w:val="single" w:sz="4" w:space="0" w:color="auto"/>
            </w:tcBorders>
            <w:shd w:val="clear" w:color="auto" w:fill="auto"/>
          </w:tcPr>
          <w:p w14:paraId="2DAE3040" w14:textId="173C7408" w:rsidR="00C0066F" w:rsidRDefault="00C0066F" w:rsidP="003C031B">
            <w:pPr>
              <w:spacing w:after="0" w:line="288" w:lineRule="auto"/>
              <w:ind w:firstLine="567"/>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lastRenderedPageBreak/>
              <w:t xml:space="preserve">Phụ nữ và các nhóm hưởng lợi sẽ tham gia </w:t>
            </w:r>
            <w:r w:rsidR="007A4329">
              <w:rPr>
                <w:rFonts w:ascii="Times New Roman" w:eastAsia="Calibri" w:hAnsi="Times New Roman" w:cs="Times New Roman"/>
                <w:sz w:val="26"/>
                <w:szCs w:val="26"/>
                <w:lang w:val="en-US"/>
              </w:rPr>
              <w:t xml:space="preserve">với nhóm nghiên cứu </w:t>
            </w:r>
            <w:r>
              <w:rPr>
                <w:rFonts w:ascii="Times New Roman" w:eastAsia="Calibri" w:hAnsi="Times New Roman" w:cs="Times New Roman"/>
                <w:sz w:val="26"/>
                <w:szCs w:val="26"/>
                <w:lang w:val="en-US"/>
              </w:rPr>
              <w:t xml:space="preserve">khảo sát hiện trạng nghề khai thác thủy sản, tham gia tập huấn về </w:t>
            </w:r>
            <w:r w:rsidR="00CE029E">
              <w:rPr>
                <w:rFonts w:ascii="Times New Roman" w:eastAsia="Calibri" w:hAnsi="Times New Roman" w:cs="Times New Roman"/>
                <w:sz w:val="26"/>
                <w:szCs w:val="26"/>
                <w:lang w:val="en-US"/>
              </w:rPr>
              <w:t>chính sách, pháp luật liên quan đến bảo vệ môi trường</w:t>
            </w:r>
            <w:r w:rsidR="00C85F12">
              <w:rPr>
                <w:rFonts w:ascii="Times New Roman" w:eastAsia="Calibri" w:hAnsi="Times New Roman" w:cs="Times New Roman"/>
                <w:sz w:val="26"/>
                <w:szCs w:val="26"/>
                <w:lang w:val="en-US"/>
              </w:rPr>
              <w:t>. Đặc biệt tham gia</w:t>
            </w:r>
            <w:r w:rsidR="007A4329">
              <w:rPr>
                <w:rFonts w:ascii="Times New Roman" w:eastAsia="Calibri" w:hAnsi="Times New Roman" w:cs="Times New Roman"/>
                <w:sz w:val="26"/>
                <w:szCs w:val="26"/>
                <w:lang w:val="en-US"/>
              </w:rPr>
              <w:t xml:space="preserve"> quá trình</w:t>
            </w:r>
            <w:r w:rsidR="00C85F12">
              <w:rPr>
                <w:rFonts w:ascii="Times New Roman" w:eastAsia="Calibri" w:hAnsi="Times New Roman" w:cs="Times New Roman"/>
                <w:sz w:val="26"/>
                <w:szCs w:val="26"/>
                <w:lang w:val="en-US"/>
              </w:rPr>
              <w:t xml:space="preserve"> thành lập </w:t>
            </w:r>
            <w:r w:rsidR="007A4329">
              <w:rPr>
                <w:rFonts w:ascii="Times New Roman" w:eastAsia="Calibri" w:hAnsi="Times New Roman" w:cs="Times New Roman"/>
                <w:sz w:val="26"/>
                <w:szCs w:val="26"/>
                <w:lang w:val="en-US"/>
              </w:rPr>
              <w:t xml:space="preserve">và tham gia sinh hoạt </w:t>
            </w:r>
            <w:r w:rsidR="00C85F12">
              <w:rPr>
                <w:rFonts w:ascii="Times New Roman" w:eastAsia="Calibri" w:hAnsi="Times New Roman" w:cs="Times New Roman"/>
                <w:sz w:val="26"/>
                <w:szCs w:val="26"/>
                <w:lang w:val="en-US"/>
              </w:rPr>
              <w:t>các câu lạc bộ phụ nữ làm nghề</w:t>
            </w:r>
            <w:r w:rsidR="00410FCE">
              <w:rPr>
                <w:rFonts w:ascii="Times New Roman" w:eastAsia="Calibri" w:hAnsi="Times New Roman" w:cs="Times New Roman"/>
                <w:sz w:val="26"/>
                <w:szCs w:val="26"/>
                <w:lang w:val="en-US"/>
              </w:rPr>
              <w:t xml:space="preserve"> khai thác thủy sản, tổ chức và duy trì các hoạt động </w:t>
            </w:r>
            <w:r w:rsidR="003A46D0">
              <w:rPr>
                <w:rFonts w:ascii="Times New Roman" w:eastAsia="Calibri" w:hAnsi="Times New Roman" w:cs="Times New Roman"/>
                <w:sz w:val="26"/>
                <w:szCs w:val="26"/>
                <w:lang w:val="en-US"/>
              </w:rPr>
              <w:t>của câu lạc bộ.</w:t>
            </w:r>
            <w:r w:rsidR="00C85F12">
              <w:rPr>
                <w:rFonts w:ascii="Times New Roman" w:eastAsia="Calibri" w:hAnsi="Times New Roman" w:cs="Times New Roman"/>
                <w:sz w:val="26"/>
                <w:szCs w:val="26"/>
                <w:lang w:val="en-US"/>
              </w:rPr>
              <w:t xml:space="preserve"> </w:t>
            </w:r>
            <w:r w:rsidR="00C57FE3">
              <w:rPr>
                <w:rFonts w:ascii="Times New Roman" w:eastAsia="Calibri" w:hAnsi="Times New Roman" w:cs="Times New Roman"/>
                <w:sz w:val="26"/>
                <w:szCs w:val="26"/>
                <w:lang w:val="en-US"/>
              </w:rPr>
              <w:t>Các hoạt động của dự án đều được công khai, minh bạ</w:t>
            </w:r>
            <w:r w:rsidR="00C0611C">
              <w:rPr>
                <w:rFonts w:ascii="Times New Roman" w:eastAsia="Calibri" w:hAnsi="Times New Roman" w:cs="Times New Roman"/>
                <w:sz w:val="26"/>
                <w:szCs w:val="26"/>
                <w:lang w:val="en-US"/>
              </w:rPr>
              <w:t>ch. Chị em phụ nữ và các nhóm hưởng lợi đều được trao đổi, bàn bạc khi triển khai các hoạt động</w:t>
            </w:r>
            <w:r w:rsidR="00BD5860">
              <w:rPr>
                <w:rFonts w:ascii="Times New Roman" w:eastAsia="Calibri" w:hAnsi="Times New Roman" w:cs="Times New Roman"/>
                <w:sz w:val="26"/>
                <w:szCs w:val="26"/>
                <w:lang w:val="en-US"/>
              </w:rPr>
              <w:t>.</w:t>
            </w:r>
          </w:p>
          <w:p w14:paraId="0E7DDAB9" w14:textId="053C24C3" w:rsidR="003C031B" w:rsidRPr="003C031B" w:rsidRDefault="003C031B" w:rsidP="003C031B">
            <w:pPr>
              <w:spacing w:after="0" w:line="288" w:lineRule="auto"/>
              <w:ind w:firstLine="567"/>
              <w:jc w:val="both"/>
              <w:rPr>
                <w:rFonts w:ascii="Times New Roman" w:eastAsia="Calibri" w:hAnsi="Times New Roman" w:cs="Times New Roman"/>
                <w:sz w:val="26"/>
                <w:szCs w:val="26"/>
                <w:lang w:val="en-US"/>
              </w:rPr>
            </w:pPr>
            <w:r w:rsidRPr="003C031B">
              <w:rPr>
                <w:rFonts w:ascii="Times New Roman" w:eastAsia="Calibri" w:hAnsi="Times New Roman" w:cs="Times New Roman"/>
                <w:sz w:val="26"/>
                <w:szCs w:val="26"/>
                <w:lang w:val="en-US"/>
              </w:rPr>
              <w:t>Dự án dự kiến sẽ tác động trực tiếp lên đối tượng hưởng lợi bao gồm phụ nữ và nam giới làm nghề khai thác thuỷ sản. Phụ nữ vừa tham gia hoạt động khai thác thuỷ sản (gần 50%), vừa tham gia hoạt động tiêu thụ thuỷ sản</w:t>
            </w:r>
            <w:r w:rsidR="00787F50">
              <w:rPr>
                <w:rFonts w:ascii="Times New Roman" w:eastAsia="Calibri" w:hAnsi="Times New Roman" w:cs="Times New Roman"/>
                <w:sz w:val="26"/>
                <w:szCs w:val="26"/>
                <w:lang w:val="en-US"/>
              </w:rPr>
              <w:t xml:space="preserve"> (90%)</w:t>
            </w:r>
            <w:r w:rsidRPr="003C031B">
              <w:rPr>
                <w:rFonts w:ascii="Times New Roman" w:eastAsia="Calibri" w:hAnsi="Times New Roman" w:cs="Times New Roman"/>
                <w:sz w:val="26"/>
                <w:szCs w:val="26"/>
                <w:lang w:val="en-US"/>
              </w:rPr>
              <w:t xml:space="preserve">. Sau khi đánh bắt về, phụ nữ mang ra chợ bán, hoặc bán cho các gia đình làm nghề du lịch (Homstay). Các hộ gia đình dùng hoá chất, chất độc hại để đánh bắt cá, có thể khai thác được nhiều, nhưng sẽ không bền vững vì lâu dài sẽ ảnh hưởng đến sức khoẻ của người dân và khách du lịch khi họ ăn phải cá có hoá chất độc hại. </w:t>
            </w:r>
            <w:r w:rsidR="00787F50">
              <w:rPr>
                <w:rFonts w:ascii="Times New Roman" w:eastAsia="Calibri" w:hAnsi="Times New Roman" w:cs="Times New Roman"/>
                <w:sz w:val="26"/>
                <w:szCs w:val="26"/>
                <w:lang w:val="en-US"/>
              </w:rPr>
              <w:t xml:space="preserve">Đặc biệt phụ nữ </w:t>
            </w:r>
            <w:r w:rsidR="008600E5">
              <w:rPr>
                <w:rFonts w:ascii="Times New Roman" w:eastAsia="Calibri" w:hAnsi="Times New Roman" w:cs="Times New Roman"/>
                <w:sz w:val="26"/>
                <w:szCs w:val="26"/>
                <w:lang w:val="en-US"/>
              </w:rPr>
              <w:t xml:space="preserve">dùng hoá chất, chất độc hay kích điện trong khai thác sẽ ảnh hưởng đến </w:t>
            </w:r>
            <w:r w:rsidR="00BD5860">
              <w:rPr>
                <w:rFonts w:ascii="Times New Roman" w:eastAsia="Calibri" w:hAnsi="Times New Roman" w:cs="Times New Roman"/>
                <w:sz w:val="26"/>
                <w:szCs w:val="26"/>
                <w:lang w:val="en-US"/>
              </w:rPr>
              <w:t xml:space="preserve">tính mạng, </w:t>
            </w:r>
            <w:r w:rsidR="008600E5">
              <w:rPr>
                <w:rFonts w:ascii="Times New Roman" w:eastAsia="Calibri" w:hAnsi="Times New Roman" w:cs="Times New Roman"/>
                <w:sz w:val="26"/>
                <w:szCs w:val="26"/>
                <w:lang w:val="en-US"/>
              </w:rPr>
              <w:t>sức khoẻ, sinh kế bền vững của phụ nữ làm nghề khai thác.</w:t>
            </w:r>
          </w:p>
          <w:p w14:paraId="0D3CAC06" w14:textId="0E746BE9" w:rsidR="003C031B" w:rsidRPr="003C031B" w:rsidDel="00FE2ADC" w:rsidRDefault="003C031B" w:rsidP="003C031B">
            <w:pPr>
              <w:spacing w:after="0" w:line="288" w:lineRule="auto"/>
              <w:ind w:firstLine="567"/>
              <w:jc w:val="both"/>
              <w:rPr>
                <w:rFonts w:ascii="Times New Roman" w:eastAsia="Calibri" w:hAnsi="Times New Roman" w:cs="Times New Roman"/>
                <w:sz w:val="26"/>
                <w:szCs w:val="26"/>
                <w:lang w:val="en-US"/>
              </w:rPr>
            </w:pPr>
            <w:r w:rsidRPr="003C031B">
              <w:rPr>
                <w:rFonts w:ascii="Times New Roman" w:eastAsia="Calibri" w:hAnsi="Times New Roman" w:cs="Times New Roman"/>
                <w:sz w:val="26"/>
                <w:szCs w:val="26"/>
                <w:lang w:val="en-US"/>
              </w:rPr>
              <w:t xml:space="preserve">Dự án sẽ giúp chị em phụ nữ dân tộc </w:t>
            </w:r>
            <w:r w:rsidR="00BD5860">
              <w:rPr>
                <w:rFonts w:ascii="Times New Roman" w:eastAsia="Calibri" w:hAnsi="Times New Roman" w:cs="Times New Roman"/>
                <w:sz w:val="26"/>
                <w:szCs w:val="26"/>
                <w:lang w:val="en-US"/>
              </w:rPr>
              <w:t xml:space="preserve">Mường </w:t>
            </w:r>
            <w:r w:rsidRPr="003C031B">
              <w:rPr>
                <w:rFonts w:ascii="Times New Roman" w:eastAsia="Calibri" w:hAnsi="Times New Roman" w:cs="Times New Roman"/>
                <w:sz w:val="26"/>
                <w:szCs w:val="26"/>
                <w:lang w:val="en-US"/>
              </w:rPr>
              <w:t>và cả nam giới nâng cao nhận thức, hiểu biết về pháp luật, thay đổi hành vi trong hoạt động khai thác, để không bị phạ</w:t>
            </w:r>
            <w:r w:rsidR="008600E5">
              <w:rPr>
                <w:rFonts w:ascii="Times New Roman" w:eastAsia="Calibri" w:hAnsi="Times New Roman" w:cs="Times New Roman"/>
                <w:sz w:val="26"/>
                <w:szCs w:val="26"/>
                <w:lang w:val="en-US"/>
              </w:rPr>
              <w:t>t và nguồn lợi thuỷ sản không bị cạn kiệ</w:t>
            </w:r>
            <w:r w:rsidR="007F186B">
              <w:rPr>
                <w:rFonts w:ascii="Times New Roman" w:eastAsia="Calibri" w:hAnsi="Times New Roman" w:cs="Times New Roman"/>
                <w:sz w:val="26"/>
                <w:szCs w:val="26"/>
                <w:lang w:val="en-US"/>
              </w:rPr>
              <w:t xml:space="preserve">t, </w:t>
            </w:r>
            <w:r w:rsidR="0089651E">
              <w:rPr>
                <w:rFonts w:ascii="Times New Roman" w:eastAsia="Calibri" w:hAnsi="Times New Roman" w:cs="Times New Roman"/>
                <w:sz w:val="26"/>
                <w:szCs w:val="26"/>
                <w:lang w:val="en-US"/>
              </w:rPr>
              <w:t>duy trì được nghề khai thác thủy sản và ổn định được cuộc sống gia đình.</w:t>
            </w:r>
          </w:p>
          <w:p w14:paraId="6BA01A39" w14:textId="77777777" w:rsidR="003C031B" w:rsidRPr="003C031B" w:rsidRDefault="003C031B" w:rsidP="003C031B">
            <w:pPr>
              <w:spacing w:after="0" w:line="288" w:lineRule="auto"/>
              <w:ind w:firstLine="567"/>
              <w:jc w:val="both"/>
              <w:rPr>
                <w:rFonts w:ascii="Times New Roman" w:eastAsia="Calibri" w:hAnsi="Times New Roman" w:cs="Times New Roman"/>
                <w:sz w:val="26"/>
                <w:szCs w:val="26"/>
                <w:lang w:val="en-US"/>
              </w:rPr>
            </w:pPr>
          </w:p>
        </w:tc>
      </w:tr>
      <w:tr w:rsidR="003C031B" w:rsidRPr="003C031B" w14:paraId="03E2E433" w14:textId="77777777" w:rsidTr="001A5908">
        <w:trPr>
          <w:gridAfter w:val="1"/>
          <w:wAfter w:w="90" w:type="dxa"/>
        </w:trPr>
        <w:tc>
          <w:tcPr>
            <w:tcW w:w="9337" w:type="dxa"/>
            <w:gridSpan w:val="4"/>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DA1D130" w14:textId="77777777" w:rsidR="003C031B" w:rsidRPr="003C031B" w:rsidRDefault="003C031B" w:rsidP="00880987">
            <w:pPr>
              <w:numPr>
                <w:ilvl w:val="0"/>
                <w:numId w:val="7"/>
              </w:numPr>
              <w:tabs>
                <w:tab w:val="left" w:pos="1026"/>
              </w:tabs>
              <w:spacing w:after="0" w:line="288" w:lineRule="auto"/>
              <w:ind w:firstLine="567"/>
              <w:contextualSpacing/>
              <w:jc w:val="both"/>
              <w:rPr>
                <w:rFonts w:ascii="Times New Roman" w:eastAsia="Times New Roman" w:hAnsi="Times New Roman" w:cs="Times New Roman"/>
                <w:sz w:val="26"/>
                <w:szCs w:val="26"/>
                <w:lang w:val="en-US"/>
              </w:rPr>
            </w:pPr>
            <w:r w:rsidRPr="003C031B">
              <w:rPr>
                <w:rFonts w:ascii="Times New Roman" w:eastAsia="Times New Roman" w:hAnsi="Times New Roman" w:cs="Times New Roman"/>
                <w:b/>
                <w:sz w:val="26"/>
                <w:szCs w:val="26"/>
                <w:lang w:val="en-US"/>
              </w:rPr>
              <w:t>Các rủi ro và thách thức trong quá trình thực hiện dự án là gì? Làm thế nào để giải quyết chúng?</w:t>
            </w:r>
            <w:r w:rsidRPr="003C031B">
              <w:rPr>
                <w:rFonts w:ascii="Times New Roman" w:eastAsia="Times New Roman" w:hAnsi="Times New Roman" w:cs="Times New Roman"/>
                <w:sz w:val="26"/>
                <w:szCs w:val="26"/>
                <w:lang w:val="en-US"/>
              </w:rPr>
              <w:t xml:space="preserve"> (tối đa 1 trang, thêm dòng nếu cần thiết)</w:t>
            </w:r>
          </w:p>
        </w:tc>
      </w:tr>
      <w:tr w:rsidR="003C031B" w:rsidRPr="003C031B" w14:paraId="244383D8" w14:textId="77777777" w:rsidTr="001A5908">
        <w:trPr>
          <w:gridAfter w:val="1"/>
          <w:wAfter w:w="90" w:type="dxa"/>
        </w:trPr>
        <w:tc>
          <w:tcPr>
            <w:tcW w:w="709" w:type="dxa"/>
            <w:tcBorders>
              <w:top w:val="single" w:sz="4" w:space="0" w:color="auto"/>
              <w:left w:val="single" w:sz="4" w:space="0" w:color="auto"/>
              <w:bottom w:val="single" w:sz="4" w:space="0" w:color="auto"/>
              <w:right w:val="single" w:sz="4" w:space="0" w:color="auto"/>
            </w:tcBorders>
            <w:shd w:val="clear" w:color="auto" w:fill="D9D9D9"/>
            <w:hideMark/>
          </w:tcPr>
          <w:p w14:paraId="32593020" w14:textId="77777777" w:rsidR="003C031B" w:rsidRPr="003C031B" w:rsidRDefault="003C031B" w:rsidP="003C031B">
            <w:pPr>
              <w:spacing w:after="0" w:line="288" w:lineRule="auto"/>
              <w:ind w:firstLine="567"/>
              <w:jc w:val="both"/>
              <w:rPr>
                <w:rFonts w:ascii="Times New Roman" w:eastAsia="Calibri" w:hAnsi="Times New Roman" w:cs="Times New Roman"/>
                <w:b/>
                <w:sz w:val="26"/>
                <w:szCs w:val="26"/>
                <w:lang w:val="en-US"/>
              </w:rPr>
            </w:pPr>
            <w:r w:rsidRPr="003C031B">
              <w:rPr>
                <w:rFonts w:ascii="Times New Roman" w:eastAsia="Calibri" w:hAnsi="Times New Roman" w:cs="Times New Roman"/>
                <w:b/>
                <w:sz w:val="26"/>
                <w:szCs w:val="26"/>
                <w:lang w:val="en-US"/>
              </w:rPr>
              <w:t>STT</w:t>
            </w:r>
          </w:p>
        </w:tc>
        <w:tc>
          <w:tcPr>
            <w:tcW w:w="2268" w:type="dxa"/>
            <w:tcBorders>
              <w:top w:val="single" w:sz="4" w:space="0" w:color="auto"/>
              <w:left w:val="single" w:sz="4" w:space="0" w:color="auto"/>
              <w:bottom w:val="single" w:sz="4" w:space="0" w:color="auto"/>
              <w:right w:val="single" w:sz="4" w:space="0" w:color="auto"/>
            </w:tcBorders>
            <w:shd w:val="clear" w:color="auto" w:fill="D9D9D9"/>
            <w:hideMark/>
          </w:tcPr>
          <w:p w14:paraId="22980CED" w14:textId="77777777" w:rsidR="003C031B" w:rsidRPr="003C031B" w:rsidRDefault="003C031B" w:rsidP="003C031B">
            <w:pPr>
              <w:tabs>
                <w:tab w:val="right" w:pos="3130"/>
              </w:tabs>
              <w:spacing w:after="0" w:line="288" w:lineRule="auto"/>
              <w:ind w:firstLine="567"/>
              <w:jc w:val="both"/>
              <w:rPr>
                <w:rFonts w:ascii="Times New Roman" w:eastAsia="Calibri" w:hAnsi="Times New Roman" w:cs="Times New Roman"/>
                <w:b/>
                <w:sz w:val="26"/>
                <w:szCs w:val="26"/>
                <w:lang w:val="en-US"/>
              </w:rPr>
            </w:pPr>
            <w:r w:rsidRPr="003C031B">
              <w:rPr>
                <w:rFonts w:ascii="Times New Roman" w:eastAsia="Calibri" w:hAnsi="Times New Roman" w:cs="Times New Roman"/>
                <w:b/>
                <w:sz w:val="26"/>
                <w:szCs w:val="26"/>
                <w:lang w:val="en-US"/>
              </w:rPr>
              <w:t xml:space="preserve">Tên rủi ro, </w:t>
            </w:r>
          </w:p>
          <w:p w14:paraId="3E3496A5" w14:textId="77777777" w:rsidR="003C031B" w:rsidRPr="003C031B" w:rsidRDefault="003C031B" w:rsidP="003C031B">
            <w:pPr>
              <w:tabs>
                <w:tab w:val="right" w:pos="3130"/>
              </w:tabs>
              <w:spacing w:after="0" w:line="288" w:lineRule="auto"/>
              <w:ind w:firstLine="567"/>
              <w:jc w:val="both"/>
              <w:rPr>
                <w:rFonts w:ascii="Times New Roman" w:eastAsia="Calibri" w:hAnsi="Times New Roman" w:cs="Times New Roman"/>
                <w:b/>
                <w:sz w:val="26"/>
                <w:szCs w:val="26"/>
                <w:lang w:val="en-US"/>
              </w:rPr>
            </w:pPr>
            <w:r w:rsidRPr="003C031B">
              <w:rPr>
                <w:rFonts w:ascii="Times New Roman" w:eastAsia="Calibri" w:hAnsi="Times New Roman" w:cs="Times New Roman"/>
                <w:b/>
                <w:sz w:val="26"/>
                <w:szCs w:val="26"/>
                <w:lang w:val="en-US"/>
              </w:rPr>
              <w:t>thách thức</w:t>
            </w:r>
          </w:p>
        </w:tc>
        <w:tc>
          <w:tcPr>
            <w:tcW w:w="4110" w:type="dxa"/>
            <w:tcBorders>
              <w:top w:val="single" w:sz="4" w:space="0" w:color="auto"/>
              <w:left w:val="single" w:sz="4" w:space="0" w:color="auto"/>
              <w:right w:val="single" w:sz="4" w:space="0" w:color="auto"/>
            </w:tcBorders>
            <w:shd w:val="clear" w:color="auto" w:fill="D9D9D9"/>
            <w:hideMark/>
          </w:tcPr>
          <w:p w14:paraId="02841AC7" w14:textId="77777777" w:rsidR="003C031B" w:rsidRPr="003C031B" w:rsidRDefault="003C031B" w:rsidP="003C031B">
            <w:pPr>
              <w:spacing w:after="0" w:line="288" w:lineRule="auto"/>
              <w:ind w:firstLine="567"/>
              <w:jc w:val="both"/>
              <w:rPr>
                <w:rFonts w:ascii="Times New Roman" w:eastAsia="Calibri" w:hAnsi="Times New Roman" w:cs="Times New Roman"/>
                <w:b/>
                <w:sz w:val="26"/>
                <w:szCs w:val="26"/>
                <w:lang w:val="en-US"/>
              </w:rPr>
            </w:pPr>
            <w:r w:rsidRPr="003C031B">
              <w:rPr>
                <w:rFonts w:ascii="Times New Roman" w:eastAsia="Calibri" w:hAnsi="Times New Roman" w:cs="Times New Roman"/>
                <w:b/>
                <w:sz w:val="26"/>
                <w:szCs w:val="26"/>
                <w:lang w:val="en-US"/>
              </w:rPr>
              <w:t>Mô tả rủi ro,</w:t>
            </w:r>
          </w:p>
          <w:p w14:paraId="2103E7D0" w14:textId="77777777" w:rsidR="003C031B" w:rsidRPr="003C031B" w:rsidRDefault="003C031B" w:rsidP="003C031B">
            <w:pPr>
              <w:spacing w:after="0" w:line="288" w:lineRule="auto"/>
              <w:ind w:firstLine="567"/>
              <w:jc w:val="both"/>
              <w:rPr>
                <w:rFonts w:ascii="Times New Roman" w:eastAsia="Calibri" w:hAnsi="Times New Roman" w:cs="Times New Roman"/>
                <w:b/>
                <w:sz w:val="26"/>
                <w:szCs w:val="26"/>
                <w:lang w:val="en-US"/>
              </w:rPr>
            </w:pPr>
            <w:r w:rsidRPr="003C031B">
              <w:rPr>
                <w:rFonts w:ascii="Times New Roman" w:eastAsia="Calibri" w:hAnsi="Times New Roman" w:cs="Times New Roman"/>
                <w:b/>
                <w:sz w:val="26"/>
                <w:szCs w:val="26"/>
                <w:lang w:val="en-US"/>
              </w:rPr>
              <w:t xml:space="preserve"> thách thức</w:t>
            </w:r>
          </w:p>
        </w:tc>
        <w:tc>
          <w:tcPr>
            <w:tcW w:w="2250" w:type="dxa"/>
            <w:tcBorders>
              <w:top w:val="single" w:sz="4" w:space="0" w:color="auto"/>
              <w:left w:val="single" w:sz="4" w:space="0" w:color="auto"/>
              <w:right w:val="single" w:sz="4" w:space="0" w:color="auto"/>
            </w:tcBorders>
            <w:shd w:val="clear" w:color="auto" w:fill="D9D9D9"/>
          </w:tcPr>
          <w:p w14:paraId="2DE0CDCA" w14:textId="77777777" w:rsidR="003C031B" w:rsidRPr="003C031B" w:rsidRDefault="003C031B" w:rsidP="003C031B">
            <w:pPr>
              <w:spacing w:after="0" w:line="288" w:lineRule="auto"/>
              <w:ind w:firstLine="567"/>
              <w:jc w:val="both"/>
              <w:rPr>
                <w:rFonts w:ascii="Times New Roman" w:eastAsia="Calibri" w:hAnsi="Times New Roman" w:cs="Times New Roman"/>
                <w:b/>
                <w:sz w:val="26"/>
                <w:szCs w:val="26"/>
                <w:lang w:val="en-US"/>
              </w:rPr>
            </w:pPr>
            <w:r w:rsidRPr="003C031B">
              <w:rPr>
                <w:rFonts w:ascii="Times New Roman" w:eastAsia="Calibri" w:hAnsi="Times New Roman" w:cs="Times New Roman"/>
                <w:b/>
                <w:sz w:val="26"/>
                <w:szCs w:val="26"/>
                <w:lang w:val="en-US"/>
              </w:rPr>
              <w:t>Giải pháp để giảm thiểu rủi ro</w:t>
            </w:r>
          </w:p>
        </w:tc>
      </w:tr>
      <w:tr w:rsidR="003C031B" w:rsidRPr="003C031B" w14:paraId="5DAEEBAB" w14:textId="77777777" w:rsidTr="001A5908">
        <w:trPr>
          <w:gridAfter w:val="1"/>
          <w:wAfter w:w="90" w:type="dxa"/>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D25B78E" w14:textId="77777777" w:rsidR="003C031B" w:rsidRPr="003C031B" w:rsidRDefault="003C031B" w:rsidP="003C031B">
            <w:pPr>
              <w:spacing w:after="0" w:line="288" w:lineRule="auto"/>
              <w:ind w:firstLine="567"/>
              <w:jc w:val="both"/>
              <w:rPr>
                <w:rFonts w:ascii="Times New Roman" w:eastAsia="Calibri" w:hAnsi="Times New Roman" w:cs="Times New Roman"/>
                <w:sz w:val="26"/>
                <w:szCs w:val="26"/>
                <w:lang w:val="en-US"/>
              </w:rPr>
            </w:pPr>
            <w:r w:rsidRPr="003C031B">
              <w:rPr>
                <w:rFonts w:ascii="Times New Roman" w:eastAsia="Calibri" w:hAnsi="Times New Roman" w:cs="Times New Roman"/>
                <w:sz w:val="26"/>
                <w:szCs w:val="26"/>
                <w:lang w:val="en-US"/>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AFFA45E" w14:textId="77777777" w:rsidR="003C031B" w:rsidRPr="003C031B" w:rsidRDefault="003C031B" w:rsidP="003C031B">
            <w:pPr>
              <w:spacing w:after="0" w:line="288" w:lineRule="auto"/>
              <w:ind w:firstLine="567"/>
              <w:jc w:val="both"/>
              <w:rPr>
                <w:rFonts w:ascii="Times New Roman" w:eastAsia="Calibri" w:hAnsi="Times New Roman" w:cs="Times New Roman"/>
                <w:sz w:val="26"/>
                <w:szCs w:val="26"/>
                <w:lang w:val="en-US"/>
              </w:rPr>
            </w:pPr>
            <w:r w:rsidRPr="003C031B">
              <w:rPr>
                <w:rFonts w:ascii="Times New Roman" w:eastAsia="Calibri" w:hAnsi="Times New Roman" w:cs="Times New Roman"/>
                <w:sz w:val="26"/>
                <w:szCs w:val="26"/>
                <w:lang w:val="en-US"/>
              </w:rPr>
              <w:t xml:space="preserve">Năng lực và trình độ chuyên môn pháp lý của đối tượng tập huấn chưa cao. </w:t>
            </w:r>
          </w:p>
        </w:tc>
        <w:tc>
          <w:tcPr>
            <w:tcW w:w="4110" w:type="dxa"/>
            <w:tcBorders>
              <w:left w:val="single" w:sz="4" w:space="0" w:color="auto"/>
              <w:right w:val="single" w:sz="4" w:space="0" w:color="auto"/>
            </w:tcBorders>
            <w:shd w:val="clear" w:color="auto" w:fill="auto"/>
          </w:tcPr>
          <w:p w14:paraId="7C51858F" w14:textId="27ED4661" w:rsidR="003C031B" w:rsidRPr="003C031B" w:rsidRDefault="003C031B" w:rsidP="003C031B">
            <w:pPr>
              <w:spacing w:after="0" w:line="288" w:lineRule="auto"/>
              <w:ind w:firstLine="567"/>
              <w:jc w:val="both"/>
              <w:rPr>
                <w:rFonts w:ascii="Times New Roman" w:eastAsia="Calibri" w:hAnsi="Times New Roman" w:cs="Times New Roman"/>
                <w:sz w:val="26"/>
                <w:szCs w:val="26"/>
                <w:lang w:val="en-US"/>
              </w:rPr>
            </w:pPr>
            <w:r w:rsidRPr="003C031B">
              <w:rPr>
                <w:rFonts w:ascii="Times New Roman" w:eastAsia="Calibri" w:hAnsi="Times New Roman" w:cs="Times New Roman"/>
                <w:sz w:val="26"/>
                <w:szCs w:val="26"/>
                <w:shd w:val="clear" w:color="auto" w:fill="FFFFFF"/>
                <w:lang w:val="en-US"/>
              </w:rPr>
              <w:t xml:space="preserve">Trong 5 xã của, dự kiến dự án sẽ triển khai tại tỉnh Hoà Bình, có 3 xã có tỷ lệ hộ nghèo cao so với các xã khác trên cả nước. Xã Vàng Nưa, huyện Đà Bắc, tỉnh Hoà Bình, tỷ lệ hộ nghèo năm 2020 là 38,4%, hơn 90% dân số là người dân tộc thiểu số, trình độ học vấn thấp. Xã Tiền phong, huyện Đà Bắc, tỷ lệ hộ nghèo 45,9%, thu nhập bình quân 22 triệu đồng/1 người 1 năm, cả xã có 350 người làm nghề khai thác, trình độ học vấn thấp, hơn 90% là người dân tộc, </w:t>
            </w:r>
            <w:r w:rsidRPr="003C031B">
              <w:rPr>
                <w:rFonts w:ascii="Times New Roman" w:eastAsia="Calibri" w:hAnsi="Times New Roman" w:cs="Times New Roman"/>
                <w:sz w:val="26"/>
                <w:szCs w:val="26"/>
                <w:lang w:val="en-US"/>
              </w:rPr>
              <w:t xml:space="preserve">trình độ nhận thức chưa cao, đặc </w:t>
            </w:r>
            <w:r w:rsidRPr="003C031B">
              <w:rPr>
                <w:rFonts w:ascii="Times New Roman" w:eastAsia="Calibri" w:hAnsi="Times New Roman" w:cs="Times New Roman"/>
                <w:sz w:val="26"/>
                <w:szCs w:val="26"/>
                <w:lang w:val="en-US"/>
              </w:rPr>
              <w:lastRenderedPageBreak/>
              <w:t xml:space="preserve">biệt là nhận thức pháp lý. Chính vì vậy, để truyền đạt </w:t>
            </w:r>
            <w:r w:rsidR="00C768EA">
              <w:rPr>
                <w:rFonts w:ascii="Times New Roman" w:eastAsia="Calibri" w:hAnsi="Times New Roman" w:cs="Times New Roman"/>
                <w:sz w:val="26"/>
                <w:szCs w:val="26"/>
                <w:lang w:val="en-US"/>
              </w:rPr>
              <w:t>và nâng cao</w:t>
            </w:r>
            <w:r w:rsidRPr="003C031B">
              <w:rPr>
                <w:rFonts w:ascii="Times New Roman" w:eastAsia="Calibri" w:hAnsi="Times New Roman" w:cs="Times New Roman"/>
                <w:sz w:val="26"/>
                <w:szCs w:val="26"/>
                <w:lang w:val="en-US"/>
              </w:rPr>
              <w:t xml:space="preserve"> năng lực pháp lý cho các đối tượng này là một trong những thách thức lớn đối với dự án và cụ thể là các chuyên gia của dự án</w:t>
            </w:r>
          </w:p>
        </w:tc>
        <w:tc>
          <w:tcPr>
            <w:tcW w:w="2250" w:type="dxa"/>
            <w:tcBorders>
              <w:left w:val="single" w:sz="4" w:space="0" w:color="auto"/>
              <w:right w:val="single" w:sz="4" w:space="0" w:color="auto"/>
            </w:tcBorders>
            <w:shd w:val="clear" w:color="auto" w:fill="auto"/>
          </w:tcPr>
          <w:p w14:paraId="5E7DAFDD" w14:textId="77777777" w:rsidR="003C031B" w:rsidRPr="003C031B" w:rsidRDefault="003C031B" w:rsidP="003C031B">
            <w:pPr>
              <w:spacing w:after="0" w:line="288" w:lineRule="auto"/>
              <w:ind w:firstLine="567"/>
              <w:jc w:val="both"/>
              <w:rPr>
                <w:rFonts w:ascii="Times New Roman" w:eastAsia="Calibri" w:hAnsi="Times New Roman" w:cs="Times New Roman"/>
                <w:sz w:val="26"/>
                <w:szCs w:val="26"/>
                <w:lang w:val="en-US"/>
              </w:rPr>
            </w:pPr>
            <w:r w:rsidRPr="003C031B">
              <w:rPr>
                <w:rFonts w:ascii="Times New Roman" w:eastAsia="Calibri" w:hAnsi="Times New Roman" w:cs="Times New Roman"/>
                <w:sz w:val="26"/>
                <w:szCs w:val="26"/>
                <w:lang w:val="en-US"/>
              </w:rPr>
              <w:lastRenderedPageBreak/>
              <w:t>Gia tăng hoạt động tiếp xúc của các chuyên gia với đối tượng được tập huấn thông qua trò chuyện, sử dụng các phương pháp truyền đạt hiệu quả hơn.</w:t>
            </w:r>
          </w:p>
          <w:p w14:paraId="16D0A74D" w14:textId="77777777" w:rsidR="003C031B" w:rsidRPr="003C031B" w:rsidRDefault="003C031B" w:rsidP="003C031B">
            <w:pPr>
              <w:spacing w:after="0" w:line="288" w:lineRule="auto"/>
              <w:ind w:firstLine="567"/>
              <w:jc w:val="both"/>
              <w:rPr>
                <w:rFonts w:ascii="Times New Roman" w:eastAsia="Calibri" w:hAnsi="Times New Roman" w:cs="Times New Roman"/>
                <w:sz w:val="26"/>
                <w:szCs w:val="26"/>
                <w:lang w:val="en-US"/>
              </w:rPr>
            </w:pPr>
            <w:r w:rsidRPr="003C031B">
              <w:rPr>
                <w:rFonts w:ascii="Times New Roman" w:eastAsia="Calibri" w:hAnsi="Times New Roman" w:cs="Times New Roman"/>
                <w:sz w:val="26"/>
                <w:szCs w:val="26"/>
                <w:lang w:val="en-US"/>
              </w:rPr>
              <w:t xml:space="preserve">Sử dụng các công cụ hỗ trợ truyền đạt năng lực pháp lý cho đối tượng được tập </w:t>
            </w:r>
            <w:r w:rsidRPr="003C031B">
              <w:rPr>
                <w:rFonts w:ascii="Times New Roman" w:eastAsia="Calibri" w:hAnsi="Times New Roman" w:cs="Times New Roman"/>
                <w:sz w:val="26"/>
                <w:szCs w:val="26"/>
                <w:lang w:val="en-US"/>
              </w:rPr>
              <w:lastRenderedPageBreak/>
              <w:t>huấn</w:t>
            </w:r>
          </w:p>
        </w:tc>
      </w:tr>
      <w:tr w:rsidR="003C031B" w:rsidRPr="003C031B" w14:paraId="6554D872" w14:textId="77777777" w:rsidTr="001A5908">
        <w:trPr>
          <w:gridAfter w:val="1"/>
          <w:wAfter w:w="90" w:type="dxa"/>
          <w:trHeight w:val="32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A93EFE4" w14:textId="77777777" w:rsidR="003C031B" w:rsidRPr="003C031B" w:rsidRDefault="003C031B" w:rsidP="003C031B">
            <w:pPr>
              <w:spacing w:after="0" w:line="288" w:lineRule="auto"/>
              <w:ind w:firstLine="567"/>
              <w:jc w:val="both"/>
              <w:rPr>
                <w:rFonts w:ascii="Times New Roman" w:eastAsia="Calibri" w:hAnsi="Times New Roman" w:cs="Times New Roman"/>
                <w:sz w:val="26"/>
                <w:szCs w:val="26"/>
                <w:lang w:val="en-US"/>
              </w:rPr>
            </w:pPr>
            <w:r w:rsidRPr="003C031B">
              <w:rPr>
                <w:rFonts w:ascii="Times New Roman" w:eastAsia="Calibri" w:hAnsi="Times New Roman" w:cs="Times New Roman"/>
                <w:sz w:val="26"/>
                <w:szCs w:val="26"/>
                <w:lang w:val="en-US"/>
              </w:rPr>
              <w:lastRenderedPageBreak/>
              <w:t>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866BF77" w14:textId="77777777" w:rsidR="003C031B" w:rsidRPr="003C031B" w:rsidRDefault="003C031B" w:rsidP="003C031B">
            <w:pPr>
              <w:spacing w:after="0" w:line="288" w:lineRule="auto"/>
              <w:ind w:firstLine="567"/>
              <w:jc w:val="both"/>
              <w:rPr>
                <w:rFonts w:ascii="Times New Roman" w:eastAsia="Calibri" w:hAnsi="Times New Roman" w:cs="Times New Roman"/>
                <w:sz w:val="26"/>
                <w:szCs w:val="26"/>
                <w:lang w:val="en-US"/>
              </w:rPr>
            </w:pPr>
            <w:r w:rsidRPr="003C031B">
              <w:rPr>
                <w:rFonts w:ascii="Times New Roman" w:eastAsia="Calibri" w:hAnsi="Times New Roman" w:cs="Times New Roman"/>
                <w:sz w:val="26"/>
                <w:szCs w:val="26"/>
                <w:lang w:val="en-US"/>
              </w:rPr>
              <w:t>Sự thận trọng/ rụt rè của đối tượng được tập huấn</w:t>
            </w:r>
          </w:p>
        </w:tc>
        <w:tc>
          <w:tcPr>
            <w:tcW w:w="4110" w:type="dxa"/>
            <w:tcBorders>
              <w:left w:val="single" w:sz="4" w:space="0" w:color="auto"/>
              <w:right w:val="single" w:sz="4" w:space="0" w:color="auto"/>
            </w:tcBorders>
            <w:shd w:val="clear" w:color="auto" w:fill="auto"/>
          </w:tcPr>
          <w:p w14:paraId="58CC1690" w14:textId="480A1B8F" w:rsidR="003C031B" w:rsidRPr="003C031B" w:rsidRDefault="003C031B" w:rsidP="008600E5">
            <w:pPr>
              <w:spacing w:after="0" w:line="288" w:lineRule="auto"/>
              <w:ind w:firstLine="567"/>
              <w:jc w:val="both"/>
              <w:rPr>
                <w:rFonts w:ascii="Times New Roman" w:eastAsia="Calibri" w:hAnsi="Times New Roman" w:cs="Times New Roman"/>
                <w:sz w:val="26"/>
                <w:szCs w:val="26"/>
                <w:lang w:val="en-US"/>
              </w:rPr>
            </w:pPr>
            <w:r w:rsidRPr="003C031B">
              <w:rPr>
                <w:rFonts w:ascii="Times New Roman" w:eastAsia="Calibri" w:hAnsi="Times New Roman" w:cs="Times New Roman"/>
                <w:sz w:val="26"/>
                <w:szCs w:val="26"/>
                <w:lang w:val="en-US"/>
              </w:rPr>
              <w:t xml:space="preserve">Hầu hết các đối tượng này đều thiếu tự tin trong giao tiếp xã hội nói chung và trong các hoạt động khác đặc biệt </w:t>
            </w:r>
            <w:r w:rsidR="008600E5">
              <w:rPr>
                <w:rFonts w:ascii="Times New Roman" w:eastAsia="Calibri" w:hAnsi="Times New Roman" w:cs="Times New Roman"/>
                <w:sz w:val="26"/>
                <w:szCs w:val="26"/>
                <w:lang w:val="en-US"/>
              </w:rPr>
              <w:t xml:space="preserve">khi tham dự tập huấn </w:t>
            </w:r>
            <w:r w:rsidRPr="003C031B">
              <w:rPr>
                <w:rFonts w:ascii="Times New Roman" w:eastAsia="Calibri" w:hAnsi="Times New Roman" w:cs="Times New Roman"/>
                <w:sz w:val="26"/>
                <w:szCs w:val="26"/>
                <w:lang w:val="en-US"/>
              </w:rPr>
              <w:t>trong điều kiện tiếp xúc với nhiều người.</w:t>
            </w:r>
          </w:p>
        </w:tc>
        <w:tc>
          <w:tcPr>
            <w:tcW w:w="2250" w:type="dxa"/>
            <w:tcBorders>
              <w:left w:val="single" w:sz="4" w:space="0" w:color="auto"/>
              <w:right w:val="single" w:sz="4" w:space="0" w:color="auto"/>
            </w:tcBorders>
            <w:shd w:val="clear" w:color="auto" w:fill="auto"/>
          </w:tcPr>
          <w:p w14:paraId="288A8674" w14:textId="40844DEB" w:rsidR="003C031B" w:rsidRPr="003C031B" w:rsidRDefault="00C768EA" w:rsidP="00C768EA">
            <w:pPr>
              <w:spacing w:after="0" w:line="288" w:lineRule="auto"/>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 xml:space="preserve">Yêu </w:t>
            </w:r>
            <w:r w:rsidR="003C031B" w:rsidRPr="003C031B">
              <w:rPr>
                <w:rFonts w:ascii="Times New Roman" w:eastAsia="Calibri" w:hAnsi="Times New Roman" w:cs="Times New Roman"/>
                <w:sz w:val="26"/>
                <w:szCs w:val="26"/>
                <w:lang w:val="en-US"/>
              </w:rPr>
              <w:t xml:space="preserve">cầu tuyển chọn chuyên gia tập huấn có năng lực thúc đẩy sự tham gia của học viên là yêu cầu bắt buộc. </w:t>
            </w:r>
          </w:p>
        </w:tc>
      </w:tr>
      <w:tr w:rsidR="003C031B" w:rsidRPr="003C031B" w14:paraId="601A2A0C" w14:textId="77777777" w:rsidTr="001A5908">
        <w:trPr>
          <w:gridAfter w:val="1"/>
          <w:wAfter w:w="90" w:type="dxa"/>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300721F" w14:textId="77777777" w:rsidR="003C031B" w:rsidRPr="003C031B" w:rsidRDefault="003C031B" w:rsidP="003C031B">
            <w:pPr>
              <w:spacing w:after="0" w:line="288" w:lineRule="auto"/>
              <w:ind w:firstLine="567"/>
              <w:jc w:val="both"/>
              <w:rPr>
                <w:rFonts w:ascii="Times New Roman" w:eastAsia="Calibri" w:hAnsi="Times New Roman" w:cs="Times New Roman"/>
                <w:sz w:val="26"/>
                <w:szCs w:val="26"/>
                <w:lang w:val="en-US"/>
              </w:rPr>
            </w:pPr>
            <w:r w:rsidRPr="003C031B">
              <w:rPr>
                <w:rFonts w:ascii="Times New Roman" w:eastAsia="Calibri" w:hAnsi="Times New Roman" w:cs="Times New Roman"/>
                <w:sz w:val="26"/>
                <w:szCs w:val="26"/>
                <w:lang w:val="en-US"/>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326C788" w14:textId="77777777" w:rsidR="003C031B" w:rsidRPr="003C031B" w:rsidRDefault="003C031B" w:rsidP="003C031B">
            <w:pPr>
              <w:spacing w:after="0" w:line="288" w:lineRule="auto"/>
              <w:jc w:val="both"/>
              <w:rPr>
                <w:rFonts w:ascii="Times New Roman" w:eastAsia="Calibri" w:hAnsi="Times New Roman" w:cs="Times New Roman"/>
                <w:sz w:val="26"/>
                <w:szCs w:val="26"/>
                <w:lang w:val="en-US"/>
              </w:rPr>
            </w:pPr>
            <w:r w:rsidRPr="003C031B">
              <w:rPr>
                <w:rFonts w:ascii="Times New Roman" w:eastAsia="Calibri" w:hAnsi="Times New Roman" w:cs="Times New Roman"/>
                <w:sz w:val="26"/>
                <w:szCs w:val="26"/>
                <w:lang w:val="en-US"/>
              </w:rPr>
              <w:t>Dịch Covid và thời điểm mùa đánh bắt</w:t>
            </w:r>
          </w:p>
        </w:tc>
        <w:tc>
          <w:tcPr>
            <w:tcW w:w="4110" w:type="dxa"/>
            <w:tcBorders>
              <w:left w:val="single" w:sz="4" w:space="0" w:color="auto"/>
              <w:right w:val="single" w:sz="4" w:space="0" w:color="auto"/>
            </w:tcBorders>
            <w:shd w:val="clear" w:color="auto" w:fill="auto"/>
          </w:tcPr>
          <w:p w14:paraId="41C1960F" w14:textId="77777777" w:rsidR="003C031B" w:rsidRPr="003C031B" w:rsidRDefault="003C031B" w:rsidP="003C031B">
            <w:pPr>
              <w:spacing w:after="0" w:line="288" w:lineRule="auto"/>
              <w:ind w:firstLine="567"/>
              <w:jc w:val="both"/>
              <w:rPr>
                <w:rFonts w:ascii="Times New Roman" w:eastAsia="Calibri" w:hAnsi="Times New Roman" w:cs="Times New Roman"/>
                <w:sz w:val="26"/>
                <w:szCs w:val="26"/>
                <w:shd w:val="clear" w:color="auto" w:fill="FFFFFF"/>
                <w:lang w:val="en-US"/>
              </w:rPr>
            </w:pPr>
            <w:r w:rsidRPr="003C031B">
              <w:rPr>
                <w:rFonts w:ascii="Times New Roman" w:eastAsia="Calibri" w:hAnsi="Times New Roman" w:cs="Times New Roman"/>
                <w:sz w:val="26"/>
                <w:szCs w:val="26"/>
                <w:shd w:val="clear" w:color="auto" w:fill="FFFFFF"/>
                <w:lang w:val="en-US"/>
              </w:rPr>
              <w:t>Dịch Covid hiện nay vẫn đang hoành hành ở nhiều tỉnh thành trong cả nước, tỷ lệ người được tiêm thuốc phòng dịch còn thấp. Nếu có đợt dịch xuất hiện dự án lại phải tạm ngừng hoạt động sẽ ảnh hưởng đến tiến độ của dự án. Mặt khác thời điểm đúng mùa vụ đánh bắt cá, người dân khó sắp xếp thời gian tham gia tập huấn</w:t>
            </w:r>
          </w:p>
          <w:p w14:paraId="3AA68C46" w14:textId="77777777" w:rsidR="003C031B" w:rsidRPr="003C031B" w:rsidRDefault="003C031B" w:rsidP="003C031B">
            <w:pPr>
              <w:spacing w:after="0" w:line="288" w:lineRule="auto"/>
              <w:ind w:firstLine="567"/>
              <w:jc w:val="both"/>
              <w:rPr>
                <w:rFonts w:ascii="Times New Roman" w:eastAsia="Calibri" w:hAnsi="Times New Roman" w:cs="Times New Roman"/>
                <w:sz w:val="26"/>
                <w:szCs w:val="26"/>
                <w:lang w:val="en-US"/>
              </w:rPr>
            </w:pPr>
          </w:p>
        </w:tc>
        <w:tc>
          <w:tcPr>
            <w:tcW w:w="2250" w:type="dxa"/>
            <w:tcBorders>
              <w:left w:val="single" w:sz="4" w:space="0" w:color="auto"/>
              <w:right w:val="single" w:sz="4" w:space="0" w:color="auto"/>
            </w:tcBorders>
            <w:shd w:val="clear" w:color="auto" w:fill="auto"/>
          </w:tcPr>
          <w:p w14:paraId="22603691" w14:textId="77777777" w:rsidR="003C031B" w:rsidRPr="003C031B" w:rsidRDefault="003C031B" w:rsidP="003C031B">
            <w:pPr>
              <w:spacing w:after="0" w:line="288" w:lineRule="auto"/>
              <w:jc w:val="both"/>
              <w:rPr>
                <w:rFonts w:ascii="Times New Roman" w:eastAsia="Calibri" w:hAnsi="Times New Roman" w:cs="Times New Roman"/>
                <w:sz w:val="26"/>
                <w:szCs w:val="26"/>
                <w:lang w:val="en-US"/>
              </w:rPr>
            </w:pPr>
            <w:r w:rsidRPr="003C031B">
              <w:rPr>
                <w:rFonts w:ascii="Times New Roman" w:eastAsia="Calibri" w:hAnsi="Times New Roman" w:cs="Times New Roman"/>
                <w:sz w:val="26"/>
                <w:szCs w:val="26"/>
                <w:lang w:val="en-US"/>
              </w:rPr>
              <w:t>Tổ chức tập huấn vào thời gian không dịch bệnh và tránh thời điểm mùa vụ đánh bắt</w:t>
            </w:r>
          </w:p>
        </w:tc>
      </w:tr>
      <w:tr w:rsidR="003C031B" w:rsidRPr="003C031B" w14:paraId="774A20C7" w14:textId="77777777" w:rsidTr="001A5908">
        <w:trPr>
          <w:gridAfter w:val="1"/>
          <w:wAfter w:w="90" w:type="dxa"/>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6CBF23D" w14:textId="77777777" w:rsidR="003C031B" w:rsidRPr="003C031B" w:rsidRDefault="003C031B" w:rsidP="003C031B">
            <w:pPr>
              <w:spacing w:after="0" w:line="288" w:lineRule="auto"/>
              <w:ind w:firstLine="567"/>
              <w:jc w:val="both"/>
              <w:rPr>
                <w:rFonts w:ascii="Times New Roman" w:eastAsia="Calibri" w:hAnsi="Times New Roman" w:cs="Times New Roman"/>
                <w:sz w:val="26"/>
                <w:szCs w:val="26"/>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918ECDF" w14:textId="77777777" w:rsidR="003C031B" w:rsidRPr="003C031B" w:rsidRDefault="003C031B" w:rsidP="00C768EA">
            <w:pPr>
              <w:spacing w:after="0" w:line="288" w:lineRule="auto"/>
              <w:jc w:val="both"/>
              <w:rPr>
                <w:rFonts w:ascii="Times New Roman" w:eastAsia="Calibri" w:hAnsi="Times New Roman" w:cs="Times New Roman"/>
                <w:sz w:val="26"/>
                <w:szCs w:val="26"/>
                <w:lang w:val="en-US"/>
              </w:rPr>
            </w:pPr>
            <w:r w:rsidRPr="003C031B">
              <w:rPr>
                <w:rFonts w:ascii="Times New Roman" w:eastAsia="Calibri" w:hAnsi="Times New Roman" w:cs="Times New Roman"/>
                <w:sz w:val="26"/>
                <w:szCs w:val="26"/>
                <w:lang w:val="en-US"/>
              </w:rPr>
              <w:t>Bất đồng ngôn ngữ</w:t>
            </w:r>
          </w:p>
        </w:tc>
        <w:tc>
          <w:tcPr>
            <w:tcW w:w="4110" w:type="dxa"/>
            <w:tcBorders>
              <w:left w:val="single" w:sz="4" w:space="0" w:color="auto"/>
              <w:right w:val="single" w:sz="4" w:space="0" w:color="auto"/>
            </w:tcBorders>
            <w:shd w:val="clear" w:color="auto" w:fill="auto"/>
          </w:tcPr>
          <w:p w14:paraId="0C43F145" w14:textId="63124276" w:rsidR="003C031B" w:rsidRPr="003C031B" w:rsidRDefault="003C031B" w:rsidP="00C768EA">
            <w:pPr>
              <w:spacing w:after="0" w:line="288" w:lineRule="auto"/>
              <w:jc w:val="both"/>
              <w:rPr>
                <w:rFonts w:ascii="Times New Roman" w:eastAsia="Calibri" w:hAnsi="Times New Roman" w:cs="Times New Roman"/>
                <w:sz w:val="26"/>
                <w:szCs w:val="26"/>
                <w:shd w:val="clear" w:color="auto" w:fill="FFFFFF"/>
                <w:lang w:val="en-US"/>
              </w:rPr>
            </w:pPr>
            <w:r w:rsidRPr="003C031B">
              <w:rPr>
                <w:rFonts w:ascii="Times New Roman" w:eastAsia="Calibri" w:hAnsi="Times New Roman" w:cs="Times New Roman"/>
                <w:sz w:val="26"/>
                <w:szCs w:val="26"/>
                <w:shd w:val="clear" w:color="auto" w:fill="FFFFFF"/>
                <w:lang w:val="en-US"/>
              </w:rPr>
              <w:t>Vì 2 huyệ</w:t>
            </w:r>
            <w:r w:rsidR="008600E5">
              <w:rPr>
                <w:rFonts w:ascii="Times New Roman" w:eastAsia="Calibri" w:hAnsi="Times New Roman" w:cs="Times New Roman"/>
                <w:sz w:val="26"/>
                <w:szCs w:val="26"/>
                <w:shd w:val="clear" w:color="auto" w:fill="FFFFFF"/>
                <w:lang w:val="en-US"/>
              </w:rPr>
              <w:t>n mà</w:t>
            </w:r>
            <w:r w:rsidRPr="003C031B">
              <w:rPr>
                <w:rFonts w:ascii="Times New Roman" w:eastAsia="Calibri" w:hAnsi="Times New Roman" w:cs="Times New Roman"/>
                <w:sz w:val="26"/>
                <w:szCs w:val="26"/>
                <w:shd w:val="clear" w:color="auto" w:fill="FFFFFF"/>
                <w:lang w:val="en-US"/>
              </w:rPr>
              <w:t xml:space="preserve"> dự án</w:t>
            </w:r>
            <w:r w:rsidR="008600E5">
              <w:rPr>
                <w:rFonts w:ascii="Times New Roman" w:eastAsia="Calibri" w:hAnsi="Times New Roman" w:cs="Times New Roman"/>
                <w:sz w:val="26"/>
                <w:szCs w:val="26"/>
                <w:shd w:val="clear" w:color="auto" w:fill="FFFFFF"/>
                <w:lang w:val="en-US"/>
              </w:rPr>
              <w:t xml:space="preserve"> sẽ triển khai</w:t>
            </w:r>
            <w:r w:rsidRPr="003C031B">
              <w:rPr>
                <w:rFonts w:ascii="Times New Roman" w:eastAsia="Calibri" w:hAnsi="Times New Roman" w:cs="Times New Roman"/>
                <w:sz w:val="26"/>
                <w:szCs w:val="26"/>
                <w:shd w:val="clear" w:color="auto" w:fill="FFFFFF"/>
                <w:lang w:val="en-US"/>
              </w:rPr>
              <w:t xml:space="preserve"> có nhiều đồng bào dân tộc thiểu số, với các ngôn ngữ giao tiếp chính khác nhau. Chuyên gia, cán bộ dự án sẽ gặp các khó khăn nhất định trong việc thực hiện khảo sát cũng như tập huấn.</w:t>
            </w:r>
          </w:p>
        </w:tc>
        <w:tc>
          <w:tcPr>
            <w:tcW w:w="2250" w:type="dxa"/>
            <w:tcBorders>
              <w:left w:val="single" w:sz="4" w:space="0" w:color="auto"/>
              <w:right w:val="single" w:sz="4" w:space="0" w:color="auto"/>
            </w:tcBorders>
            <w:shd w:val="clear" w:color="auto" w:fill="auto"/>
          </w:tcPr>
          <w:p w14:paraId="258B97C5" w14:textId="77777777" w:rsidR="003C031B" w:rsidRPr="003C031B" w:rsidRDefault="003C031B" w:rsidP="00C768EA">
            <w:pPr>
              <w:spacing w:after="0" w:line="288" w:lineRule="auto"/>
              <w:jc w:val="both"/>
              <w:rPr>
                <w:rFonts w:ascii="Times New Roman" w:eastAsia="Calibri" w:hAnsi="Times New Roman" w:cs="Times New Roman"/>
                <w:sz w:val="26"/>
                <w:szCs w:val="26"/>
                <w:lang w:val="en-US"/>
              </w:rPr>
            </w:pPr>
            <w:r w:rsidRPr="003C031B">
              <w:rPr>
                <w:rFonts w:ascii="Times New Roman" w:eastAsia="Calibri" w:hAnsi="Times New Roman" w:cs="Times New Roman"/>
                <w:sz w:val="26"/>
                <w:szCs w:val="26"/>
                <w:lang w:val="en-US"/>
              </w:rPr>
              <w:t>Có sự chuẩn bị tốt nhất về người phiên dịch để hỗ trợ cho các hoạt động khi cần thiết</w:t>
            </w:r>
          </w:p>
        </w:tc>
      </w:tr>
      <w:tr w:rsidR="003C031B" w:rsidRPr="003C031B" w14:paraId="20516F2D" w14:textId="77777777" w:rsidTr="001A5908">
        <w:trPr>
          <w:gridAfter w:val="1"/>
          <w:wAfter w:w="90" w:type="dxa"/>
          <w:trHeight w:val="327"/>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1D865AE" w14:textId="77777777" w:rsidR="003C031B" w:rsidRPr="003C031B" w:rsidRDefault="003C031B" w:rsidP="003C031B">
            <w:pPr>
              <w:spacing w:after="0" w:line="288" w:lineRule="auto"/>
              <w:ind w:firstLine="567"/>
              <w:jc w:val="both"/>
              <w:rPr>
                <w:rFonts w:ascii="Times New Roman" w:eastAsia="Calibri" w:hAnsi="Times New Roman" w:cs="Times New Roman"/>
                <w:sz w:val="26"/>
                <w:szCs w:val="26"/>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5C1B9ED" w14:textId="77777777" w:rsidR="003C031B" w:rsidRPr="003C031B" w:rsidRDefault="003C031B" w:rsidP="003C031B">
            <w:pPr>
              <w:spacing w:after="0" w:line="288" w:lineRule="auto"/>
              <w:jc w:val="both"/>
              <w:rPr>
                <w:rFonts w:ascii="Times New Roman" w:eastAsia="Calibri" w:hAnsi="Times New Roman" w:cs="Times New Roman"/>
                <w:sz w:val="26"/>
                <w:szCs w:val="26"/>
                <w:lang w:val="en-US"/>
              </w:rPr>
            </w:pPr>
            <w:r w:rsidRPr="003C031B">
              <w:rPr>
                <w:rFonts w:ascii="Times New Roman" w:eastAsia="Calibri" w:hAnsi="Times New Roman" w:cs="Times New Roman"/>
                <w:sz w:val="26"/>
                <w:szCs w:val="26"/>
                <w:lang w:val="en-US"/>
              </w:rPr>
              <w:t>Yếu tố tâm lý của người tham gia khảo sát</w:t>
            </w:r>
          </w:p>
        </w:tc>
        <w:tc>
          <w:tcPr>
            <w:tcW w:w="4110" w:type="dxa"/>
            <w:tcBorders>
              <w:left w:val="single" w:sz="4" w:space="0" w:color="auto"/>
              <w:right w:val="single" w:sz="4" w:space="0" w:color="auto"/>
            </w:tcBorders>
            <w:shd w:val="clear" w:color="auto" w:fill="auto"/>
          </w:tcPr>
          <w:p w14:paraId="44067A5C" w14:textId="011F89D5" w:rsidR="003C031B" w:rsidRPr="003C031B" w:rsidRDefault="003C031B" w:rsidP="00C768EA">
            <w:pPr>
              <w:spacing w:after="0" w:line="288" w:lineRule="auto"/>
              <w:jc w:val="both"/>
              <w:rPr>
                <w:rFonts w:ascii="Times New Roman" w:eastAsia="Calibri" w:hAnsi="Times New Roman" w:cs="Times New Roman"/>
                <w:sz w:val="26"/>
                <w:szCs w:val="26"/>
                <w:shd w:val="clear" w:color="auto" w:fill="FFFFFF"/>
                <w:lang w:val="en-US"/>
              </w:rPr>
            </w:pPr>
            <w:r w:rsidRPr="003C031B">
              <w:rPr>
                <w:rFonts w:ascii="Times New Roman" w:eastAsia="Calibri" w:hAnsi="Times New Roman" w:cs="Times New Roman"/>
                <w:sz w:val="26"/>
                <w:szCs w:val="26"/>
                <w:shd w:val="clear" w:color="auto" w:fill="FFFFFF"/>
                <w:lang w:val="en-US"/>
              </w:rPr>
              <w:t>Bà con dân tộc sử dụng các ngư cụ đánh bắt không đúng quy định, mắt lưới nhỏ, bắt cá con, cá không kịp lớn, làm giảm sản lượng khai thác và kích thước các loài khai thác. Mặt khác ngườ</w:t>
            </w:r>
            <w:r w:rsidR="00845D55">
              <w:rPr>
                <w:rFonts w:ascii="Times New Roman" w:eastAsia="Calibri" w:hAnsi="Times New Roman" w:cs="Times New Roman"/>
                <w:sz w:val="26"/>
                <w:szCs w:val="26"/>
                <w:shd w:val="clear" w:color="auto" w:fill="FFFFFF"/>
                <w:lang w:val="en-US"/>
              </w:rPr>
              <w:t>i dân còn dù</w:t>
            </w:r>
            <w:r w:rsidRPr="003C031B">
              <w:rPr>
                <w:rFonts w:ascii="Times New Roman" w:eastAsia="Calibri" w:hAnsi="Times New Roman" w:cs="Times New Roman"/>
                <w:sz w:val="26"/>
                <w:szCs w:val="26"/>
                <w:shd w:val="clear" w:color="auto" w:fill="FFFFFF"/>
                <w:lang w:val="en-US"/>
              </w:rPr>
              <w:t xml:space="preserve">ng hoá chất thả xuống hồ Hoà Bình để bắt cá, làm ô nhiễm môi trường nước, sử dụng kích điện để khai thác cá, gây </w:t>
            </w:r>
            <w:r w:rsidRPr="003C031B">
              <w:rPr>
                <w:rFonts w:ascii="Times New Roman" w:eastAsia="Calibri" w:hAnsi="Times New Roman" w:cs="Times New Roman"/>
                <w:sz w:val="26"/>
                <w:szCs w:val="26"/>
                <w:shd w:val="clear" w:color="auto" w:fill="FFFFFF"/>
                <w:lang w:val="en-US"/>
              </w:rPr>
              <w:lastRenderedPageBreak/>
              <w:t>chết ngườ</w:t>
            </w:r>
            <w:r w:rsidR="00845D55">
              <w:rPr>
                <w:rFonts w:ascii="Times New Roman" w:eastAsia="Calibri" w:hAnsi="Times New Roman" w:cs="Times New Roman"/>
                <w:sz w:val="26"/>
                <w:szCs w:val="26"/>
                <w:shd w:val="clear" w:color="auto" w:fill="FFFFFF"/>
                <w:lang w:val="en-US"/>
              </w:rPr>
              <w:t>i, chết trứng cá và cá con</w:t>
            </w:r>
            <w:proofErr w:type="gramStart"/>
            <w:r w:rsidR="00845D55">
              <w:rPr>
                <w:rFonts w:ascii="Times New Roman" w:eastAsia="Calibri" w:hAnsi="Times New Roman" w:cs="Times New Roman"/>
                <w:sz w:val="26"/>
                <w:szCs w:val="26"/>
                <w:shd w:val="clear" w:color="auto" w:fill="FFFFFF"/>
                <w:lang w:val="en-US"/>
              </w:rPr>
              <w:t>..</w:t>
            </w:r>
            <w:proofErr w:type="gramEnd"/>
            <w:r w:rsidRPr="003C031B">
              <w:rPr>
                <w:rFonts w:ascii="Times New Roman" w:eastAsia="Calibri" w:hAnsi="Times New Roman" w:cs="Times New Roman"/>
                <w:sz w:val="26"/>
                <w:szCs w:val="26"/>
                <w:shd w:val="clear" w:color="auto" w:fill="FFFFFF"/>
                <w:lang w:val="en-US"/>
              </w:rPr>
              <w:t xml:space="preserve"> Do đó bà con có thể ngại tiếp xúc và trả lời các câu hỏi khảo sát, cũng như tham dự tập huấn</w:t>
            </w:r>
            <w:r w:rsidR="00845D55">
              <w:rPr>
                <w:rFonts w:ascii="Times New Roman" w:eastAsia="Calibri" w:hAnsi="Times New Roman" w:cs="Times New Roman"/>
                <w:sz w:val="26"/>
                <w:szCs w:val="26"/>
                <w:shd w:val="clear" w:color="auto" w:fill="FFFFFF"/>
                <w:lang w:val="en-US"/>
              </w:rPr>
              <w:t>.</w:t>
            </w:r>
            <w:r w:rsidRPr="003C031B">
              <w:rPr>
                <w:rFonts w:ascii="Times New Roman" w:eastAsia="Calibri" w:hAnsi="Times New Roman" w:cs="Times New Roman"/>
                <w:sz w:val="26"/>
                <w:szCs w:val="26"/>
                <w:shd w:val="clear" w:color="auto" w:fill="FFFFFF"/>
                <w:lang w:val="en-US"/>
              </w:rPr>
              <w:t xml:space="preserve"> Nhiều cung bậc cảm xúc có thể sẽ xuất hiện với một số người khi tham gia chia sẻ câu chuyện về những gì trong hoạt động khai thác, dẫn đến các khó khăn nhất định trong việc thu thập thông tin.  </w:t>
            </w:r>
          </w:p>
        </w:tc>
        <w:tc>
          <w:tcPr>
            <w:tcW w:w="2250" w:type="dxa"/>
            <w:tcBorders>
              <w:left w:val="single" w:sz="4" w:space="0" w:color="auto"/>
              <w:right w:val="single" w:sz="4" w:space="0" w:color="auto"/>
            </w:tcBorders>
            <w:shd w:val="clear" w:color="auto" w:fill="auto"/>
          </w:tcPr>
          <w:p w14:paraId="4790FD47" w14:textId="77777777" w:rsidR="003C031B" w:rsidRPr="003C031B" w:rsidRDefault="003C031B" w:rsidP="00C768EA">
            <w:pPr>
              <w:spacing w:after="0" w:line="288" w:lineRule="auto"/>
              <w:jc w:val="both"/>
              <w:rPr>
                <w:rFonts w:ascii="Times New Roman" w:eastAsia="Calibri" w:hAnsi="Times New Roman" w:cs="Times New Roman"/>
                <w:sz w:val="26"/>
                <w:szCs w:val="26"/>
                <w:lang w:val="en-US"/>
              </w:rPr>
            </w:pPr>
            <w:r w:rsidRPr="003C031B">
              <w:rPr>
                <w:rFonts w:ascii="Times New Roman" w:eastAsia="Calibri" w:hAnsi="Times New Roman" w:cs="Times New Roman"/>
                <w:sz w:val="26"/>
                <w:szCs w:val="26"/>
                <w:lang w:val="en-US"/>
              </w:rPr>
              <w:lastRenderedPageBreak/>
              <w:t xml:space="preserve">Cán bộ thực hiện các phỏng vấn sâu phải đảm bảo yêu cầu về thiết lập mối quan hệ, có kỹ năng phỏng vấn sâu hiệu quả và có thể thực hiện kỹ năng tham vấn khi </w:t>
            </w:r>
            <w:r w:rsidRPr="003C031B">
              <w:rPr>
                <w:rFonts w:ascii="Times New Roman" w:eastAsia="Calibri" w:hAnsi="Times New Roman" w:cs="Times New Roman"/>
                <w:sz w:val="26"/>
                <w:szCs w:val="26"/>
                <w:lang w:val="en-US"/>
              </w:rPr>
              <w:lastRenderedPageBreak/>
              <w:t>cần thiết.</w:t>
            </w:r>
          </w:p>
        </w:tc>
      </w:tr>
      <w:tr w:rsidR="003C031B" w:rsidRPr="003C031B" w14:paraId="26BCE39B" w14:textId="77777777" w:rsidTr="001A5908">
        <w:trPr>
          <w:gridAfter w:val="1"/>
          <w:wAfter w:w="90" w:type="dxa"/>
          <w:trHeight w:val="815"/>
        </w:trPr>
        <w:tc>
          <w:tcPr>
            <w:tcW w:w="9337" w:type="dxa"/>
            <w:gridSpan w:val="4"/>
            <w:tcBorders>
              <w:top w:val="single" w:sz="4" w:space="0" w:color="auto"/>
              <w:left w:val="single" w:sz="4" w:space="0" w:color="auto"/>
              <w:bottom w:val="single" w:sz="4" w:space="0" w:color="auto"/>
              <w:right w:val="single" w:sz="4" w:space="0" w:color="auto"/>
            </w:tcBorders>
            <w:shd w:val="clear" w:color="auto" w:fill="auto"/>
          </w:tcPr>
          <w:p w14:paraId="6F22D7C7" w14:textId="77777777" w:rsidR="003C031B" w:rsidRPr="003C031B" w:rsidRDefault="003C031B" w:rsidP="003C031B">
            <w:pPr>
              <w:spacing w:after="0" w:line="288" w:lineRule="auto"/>
              <w:ind w:firstLine="567"/>
              <w:jc w:val="both"/>
              <w:rPr>
                <w:rFonts w:ascii="Times New Roman" w:eastAsia="Calibri" w:hAnsi="Times New Roman" w:cs="Times New Roman"/>
                <w:b/>
                <w:sz w:val="26"/>
                <w:szCs w:val="26"/>
                <w:lang w:val="en-US"/>
              </w:rPr>
            </w:pPr>
          </w:p>
        </w:tc>
      </w:tr>
      <w:tr w:rsidR="003C031B" w:rsidRPr="003C031B" w14:paraId="0BF70EE5" w14:textId="77777777" w:rsidTr="001A5908">
        <w:trPr>
          <w:gridAfter w:val="1"/>
          <w:wAfter w:w="90" w:type="dxa"/>
        </w:trPr>
        <w:tc>
          <w:tcPr>
            <w:tcW w:w="9337" w:type="dxa"/>
            <w:gridSpan w:val="4"/>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77483F5" w14:textId="77777777" w:rsidR="003C031B" w:rsidRPr="003C031B" w:rsidRDefault="003C031B" w:rsidP="00880987">
            <w:pPr>
              <w:numPr>
                <w:ilvl w:val="0"/>
                <w:numId w:val="7"/>
              </w:numPr>
              <w:tabs>
                <w:tab w:val="left" w:pos="1168"/>
              </w:tabs>
              <w:spacing w:after="0" w:line="288" w:lineRule="auto"/>
              <w:ind w:firstLine="567"/>
              <w:contextualSpacing/>
              <w:jc w:val="both"/>
              <w:rPr>
                <w:rFonts w:ascii="Times New Roman" w:eastAsia="Times New Roman" w:hAnsi="Times New Roman" w:cs="Times New Roman"/>
                <w:sz w:val="26"/>
                <w:szCs w:val="26"/>
                <w:lang w:val="en-US"/>
              </w:rPr>
            </w:pPr>
            <w:r w:rsidRPr="003C031B">
              <w:rPr>
                <w:rFonts w:ascii="Times New Roman" w:eastAsia="Times New Roman" w:hAnsi="Times New Roman" w:cs="Times New Roman"/>
                <w:b/>
                <w:sz w:val="26"/>
                <w:szCs w:val="26"/>
                <w:lang w:val="en-US"/>
              </w:rPr>
              <w:t>Cách tư liệu hóa và truyền thông về kết quả của dự án đến các đối tượng hưởng lợi, chính quyền và các bên liên quan khác sẽ được thực hiện như thế nào?</w:t>
            </w:r>
            <w:r w:rsidRPr="003C031B">
              <w:rPr>
                <w:rFonts w:ascii="Times New Roman" w:eastAsia="Times New Roman" w:hAnsi="Times New Roman" w:cs="Times New Roman"/>
                <w:sz w:val="26"/>
                <w:szCs w:val="26"/>
                <w:lang w:val="en-US"/>
              </w:rPr>
              <w:t xml:space="preserve"> (tối đa 1/2 trang) </w:t>
            </w:r>
          </w:p>
        </w:tc>
      </w:tr>
      <w:tr w:rsidR="003C031B" w:rsidRPr="003C031B" w14:paraId="5DEB982A" w14:textId="77777777" w:rsidTr="001A5908">
        <w:trPr>
          <w:gridAfter w:val="1"/>
          <w:wAfter w:w="90" w:type="dxa"/>
          <w:trHeight w:val="815"/>
        </w:trPr>
        <w:tc>
          <w:tcPr>
            <w:tcW w:w="9337" w:type="dxa"/>
            <w:gridSpan w:val="4"/>
            <w:tcBorders>
              <w:top w:val="single" w:sz="4" w:space="0" w:color="auto"/>
              <w:left w:val="single" w:sz="4" w:space="0" w:color="auto"/>
              <w:bottom w:val="single" w:sz="4" w:space="0" w:color="auto"/>
              <w:right w:val="single" w:sz="4" w:space="0" w:color="auto"/>
            </w:tcBorders>
            <w:shd w:val="clear" w:color="auto" w:fill="auto"/>
          </w:tcPr>
          <w:p w14:paraId="20032635" w14:textId="2EAE0424" w:rsidR="003C031B" w:rsidRPr="003C031B" w:rsidRDefault="00C768EA" w:rsidP="00C768EA">
            <w:pPr>
              <w:tabs>
                <w:tab w:val="left" w:pos="176"/>
              </w:tabs>
              <w:spacing w:after="0" w:line="288" w:lineRule="auto"/>
              <w:contextualSpacing/>
              <w:jc w:val="both"/>
              <w:rPr>
                <w:rFonts w:ascii="Times New Roman" w:eastAsia="Times New Roman" w:hAnsi="Times New Roman" w:cs="Times New Roman"/>
                <w:b/>
                <w:sz w:val="26"/>
                <w:szCs w:val="26"/>
                <w:lang w:val="en-US"/>
              </w:rPr>
            </w:pPr>
            <w:r>
              <w:rPr>
                <w:rFonts w:ascii="Times New Roman" w:eastAsia="Times New Roman" w:hAnsi="Times New Roman" w:cs="Times New Roman"/>
                <w:sz w:val="26"/>
                <w:szCs w:val="26"/>
                <w:lang w:val="en-US"/>
              </w:rPr>
              <w:t xml:space="preserve">- </w:t>
            </w:r>
            <w:r w:rsidR="003C031B" w:rsidRPr="003C031B">
              <w:rPr>
                <w:rFonts w:ascii="Times New Roman" w:eastAsia="Times New Roman" w:hAnsi="Times New Roman" w:cs="Times New Roman"/>
                <w:sz w:val="26"/>
                <w:szCs w:val="26"/>
                <w:lang w:val="en-US"/>
              </w:rPr>
              <w:t xml:space="preserve">Lập trang website, facebook riêng, nhằm truyền thông nâng cao nhận thức về các quy định, chính sách, pháp </w:t>
            </w:r>
            <w:r w:rsidR="006E4371">
              <w:rPr>
                <w:rFonts w:ascii="Times New Roman" w:eastAsia="Times New Roman" w:hAnsi="Times New Roman" w:cs="Times New Roman"/>
                <w:sz w:val="26"/>
                <w:szCs w:val="26"/>
                <w:lang w:val="en-US"/>
              </w:rPr>
              <w:t>luật, luật bảo vệ môi trường liê</w:t>
            </w:r>
            <w:r w:rsidR="003C031B" w:rsidRPr="003C031B">
              <w:rPr>
                <w:rFonts w:ascii="Times New Roman" w:eastAsia="Times New Roman" w:hAnsi="Times New Roman" w:cs="Times New Roman"/>
                <w:sz w:val="26"/>
                <w:szCs w:val="26"/>
                <w:lang w:val="en-US"/>
              </w:rPr>
              <w:t>n quan đến hoạt động khai thác thuỷ sản, kêu gọi hoạt động tham gia tình nguyện cho các hoạt động của dự án, từ đó tạo ra sức lan tỏa đến cộng đồng của dự án. Qua đó, thực hiện các hoạt động marketing hiệu quả thông qua các mạng xã hội phục vụ thực hiện dự án.</w:t>
            </w:r>
          </w:p>
          <w:p w14:paraId="33DD8FE1" w14:textId="64E1B5C3" w:rsidR="003C031B" w:rsidRDefault="00C768EA" w:rsidP="00C768EA">
            <w:pPr>
              <w:tabs>
                <w:tab w:val="left" w:pos="176"/>
              </w:tabs>
              <w:spacing w:after="0" w:line="288" w:lineRule="auto"/>
              <w:contextualSpacing/>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003C031B" w:rsidRPr="003C031B">
              <w:rPr>
                <w:rFonts w:ascii="Times New Roman" w:eastAsia="Times New Roman" w:hAnsi="Times New Roman" w:cs="Times New Roman"/>
                <w:sz w:val="26"/>
                <w:szCs w:val="26"/>
                <w:lang w:val="en-US"/>
              </w:rPr>
              <w:t xml:space="preserve">Mở cổng thông tin điện tử thông qua email kêu gọi đóng góp các ý kiến xây dựng chính sách, pháp luật của dự án đến từ cộng đồng. </w:t>
            </w:r>
          </w:p>
          <w:p w14:paraId="2253E594" w14:textId="09D20995" w:rsidR="00EA1B62" w:rsidRPr="003C031B" w:rsidRDefault="00EA1B62" w:rsidP="00C768EA">
            <w:pPr>
              <w:tabs>
                <w:tab w:val="left" w:pos="176"/>
              </w:tabs>
              <w:spacing w:after="0" w:line="288" w:lineRule="auto"/>
              <w:contextualSpacing/>
              <w:jc w:val="both"/>
              <w:rPr>
                <w:rFonts w:ascii="Times New Roman" w:eastAsia="Times New Roman" w:hAnsi="Times New Roman" w:cs="Times New Roman"/>
                <w:b/>
                <w:sz w:val="26"/>
                <w:szCs w:val="26"/>
                <w:lang w:val="en-US"/>
              </w:rPr>
            </w:pPr>
            <w:r>
              <w:rPr>
                <w:rFonts w:ascii="Times New Roman" w:eastAsia="Times New Roman" w:hAnsi="Times New Roman" w:cs="Times New Roman"/>
                <w:sz w:val="26"/>
                <w:szCs w:val="26"/>
                <w:lang w:val="en-US"/>
              </w:rPr>
              <w:t xml:space="preserve">- Thành lập 5 câu lạc bộ tại 5 xã tại nhà văn hoá thôn, treo băng rôn, truyền thông tại 5 xã để người dân cả xã biết được dự án và cùng quản lý công tác bảo vệ môi trường nước </w:t>
            </w:r>
          </w:p>
          <w:p w14:paraId="3E673E28" w14:textId="4206EE21" w:rsidR="003C031B" w:rsidRPr="003E4F19" w:rsidRDefault="00C768EA" w:rsidP="00C768EA">
            <w:pPr>
              <w:tabs>
                <w:tab w:val="left" w:pos="176"/>
              </w:tabs>
              <w:spacing w:after="0" w:line="288" w:lineRule="auto"/>
              <w:contextualSpacing/>
              <w:jc w:val="both"/>
              <w:rPr>
                <w:rFonts w:ascii="Times New Roman" w:eastAsia="Times New Roman" w:hAnsi="Times New Roman" w:cs="Times New Roman"/>
                <w:b/>
                <w:sz w:val="26"/>
                <w:szCs w:val="26"/>
                <w:lang w:val="en-US"/>
              </w:rPr>
            </w:pPr>
            <w:r>
              <w:rPr>
                <w:rFonts w:ascii="Times New Roman" w:eastAsia="Times New Roman" w:hAnsi="Times New Roman" w:cs="Times New Roman"/>
                <w:sz w:val="26"/>
                <w:szCs w:val="26"/>
                <w:lang w:val="en-US"/>
              </w:rPr>
              <w:t xml:space="preserve">- </w:t>
            </w:r>
            <w:r w:rsidR="003C031B" w:rsidRPr="003C031B">
              <w:rPr>
                <w:rFonts w:ascii="Times New Roman" w:eastAsia="Times New Roman" w:hAnsi="Times New Roman" w:cs="Times New Roman"/>
                <w:sz w:val="26"/>
                <w:szCs w:val="26"/>
                <w:lang w:val="en-US"/>
              </w:rPr>
              <w:t>Phát hành sách về dự án nhằm tác động lâu dài tới cộng đồng, xã hội tới chính sách, pháp luật của Nhà nước.</w:t>
            </w:r>
          </w:p>
          <w:p w14:paraId="55E56F4C" w14:textId="77777777" w:rsidR="003E4F19" w:rsidRPr="003C031B" w:rsidRDefault="003E4F19" w:rsidP="003E4F19">
            <w:pPr>
              <w:tabs>
                <w:tab w:val="left" w:pos="176"/>
              </w:tabs>
              <w:spacing w:after="0" w:line="288" w:lineRule="auto"/>
              <w:ind w:left="1287"/>
              <w:contextualSpacing/>
              <w:jc w:val="both"/>
              <w:rPr>
                <w:rFonts w:ascii="Times New Roman" w:eastAsia="Times New Roman" w:hAnsi="Times New Roman" w:cs="Times New Roman"/>
                <w:b/>
                <w:sz w:val="26"/>
                <w:szCs w:val="26"/>
                <w:lang w:val="en-US"/>
              </w:rPr>
            </w:pPr>
          </w:p>
        </w:tc>
      </w:tr>
      <w:tr w:rsidR="003C031B" w:rsidRPr="003C031B" w14:paraId="608F78E7" w14:textId="77777777" w:rsidTr="001A5908">
        <w:trPr>
          <w:gridAfter w:val="1"/>
          <w:wAfter w:w="90" w:type="dxa"/>
          <w:trHeight w:val="815"/>
        </w:trPr>
        <w:tc>
          <w:tcPr>
            <w:tcW w:w="9337" w:type="dxa"/>
            <w:gridSpan w:val="4"/>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32397021" w14:textId="77777777" w:rsidR="003C031B" w:rsidRPr="003C031B" w:rsidRDefault="003C031B" w:rsidP="00880987">
            <w:pPr>
              <w:numPr>
                <w:ilvl w:val="0"/>
                <w:numId w:val="7"/>
              </w:numPr>
              <w:tabs>
                <w:tab w:val="left" w:pos="1168"/>
              </w:tabs>
              <w:spacing w:after="0" w:line="288" w:lineRule="auto"/>
              <w:ind w:firstLine="567"/>
              <w:contextualSpacing/>
              <w:jc w:val="both"/>
              <w:rPr>
                <w:rFonts w:ascii="Times New Roman" w:eastAsia="Times New Roman" w:hAnsi="Times New Roman" w:cs="Times New Roman"/>
                <w:b/>
                <w:sz w:val="26"/>
                <w:szCs w:val="26"/>
                <w:lang w:val="en-US"/>
              </w:rPr>
            </w:pPr>
            <w:r w:rsidRPr="003C031B">
              <w:rPr>
                <w:rFonts w:ascii="Times New Roman" w:eastAsia="Times New Roman" w:hAnsi="Times New Roman" w:cs="Times New Roman"/>
                <w:b/>
                <w:sz w:val="26"/>
                <w:szCs w:val="26"/>
                <w:lang w:val="en-US"/>
              </w:rPr>
              <w:t xml:space="preserve">Trình bày phương pháp và kế hoạch duy trì hiệu quả và ảnh hưởng lâu dài của dự án đối với nhóm đối tượng hưởng lợi nói riêng và cải thiện tình hình tiếp cận tư pháp trong lĩnh vực nói chung </w:t>
            </w:r>
            <w:r w:rsidRPr="003C031B">
              <w:rPr>
                <w:rFonts w:ascii="Times New Roman" w:eastAsia="Times New Roman" w:hAnsi="Times New Roman" w:cs="Times New Roman"/>
                <w:bCs/>
                <w:sz w:val="26"/>
                <w:szCs w:val="26"/>
                <w:lang w:val="en-US"/>
              </w:rPr>
              <w:t>(tối đa 1/2 trang)</w:t>
            </w:r>
          </w:p>
        </w:tc>
      </w:tr>
      <w:tr w:rsidR="003C031B" w:rsidRPr="003C031B" w14:paraId="3A655236" w14:textId="77777777" w:rsidTr="001A5908">
        <w:trPr>
          <w:trHeight w:val="815"/>
        </w:trPr>
        <w:tc>
          <w:tcPr>
            <w:tcW w:w="9427" w:type="dxa"/>
            <w:gridSpan w:val="5"/>
            <w:tcBorders>
              <w:top w:val="single" w:sz="4" w:space="0" w:color="auto"/>
              <w:left w:val="single" w:sz="4" w:space="0" w:color="auto"/>
              <w:bottom w:val="single" w:sz="4" w:space="0" w:color="auto"/>
              <w:right w:val="single" w:sz="4" w:space="0" w:color="auto"/>
            </w:tcBorders>
            <w:shd w:val="clear" w:color="auto" w:fill="auto"/>
          </w:tcPr>
          <w:p w14:paraId="7B1E2ABA" w14:textId="77777777" w:rsidR="003C031B" w:rsidRPr="003C031B" w:rsidRDefault="003C031B" w:rsidP="003C031B">
            <w:pPr>
              <w:spacing w:after="0" w:line="288" w:lineRule="auto"/>
              <w:ind w:firstLine="567"/>
              <w:jc w:val="both"/>
              <w:rPr>
                <w:rFonts w:ascii="Times New Roman" w:eastAsia="Calibri" w:hAnsi="Times New Roman" w:cs="Times New Roman"/>
                <w:sz w:val="26"/>
                <w:szCs w:val="26"/>
                <w:lang w:val="en-US"/>
              </w:rPr>
            </w:pPr>
            <w:r w:rsidRPr="003C031B">
              <w:rPr>
                <w:rFonts w:ascii="Times New Roman" w:eastAsia="Calibri" w:hAnsi="Times New Roman" w:cs="Times New Roman"/>
                <w:iCs/>
                <w:sz w:val="26"/>
                <w:szCs w:val="26"/>
                <w:lang w:val="en-US"/>
              </w:rPr>
              <w:t>Sau khi dự án kết thúc, những tác động tích cực đến từ dự án vẫn còn lâu dài và tiếp tục được phát huy:</w:t>
            </w:r>
          </w:p>
          <w:p w14:paraId="4F5A2897" w14:textId="77777777" w:rsidR="003C031B" w:rsidRPr="003C031B" w:rsidRDefault="003C031B" w:rsidP="003C031B">
            <w:pPr>
              <w:spacing w:after="0" w:line="288" w:lineRule="auto"/>
              <w:ind w:firstLine="567"/>
              <w:jc w:val="both"/>
              <w:rPr>
                <w:rFonts w:ascii="Times New Roman" w:eastAsia="Calibri" w:hAnsi="Times New Roman" w:cs="Times New Roman"/>
                <w:sz w:val="26"/>
                <w:szCs w:val="26"/>
                <w:lang w:val="en-US"/>
              </w:rPr>
            </w:pPr>
            <w:r w:rsidRPr="003C031B">
              <w:rPr>
                <w:rFonts w:ascii="Times New Roman" w:eastAsia="Calibri" w:hAnsi="Times New Roman" w:cs="Times New Roman"/>
                <w:sz w:val="26"/>
                <w:szCs w:val="26"/>
                <w:lang w:val="en-US"/>
              </w:rPr>
              <w:t>+ Về mặt xã hội: Dự án thúc đẩy sự phát triển tư duy con người về mặt pháp lý trong việc nâng cao sự bảo vệ quyền và lợi ích hợp pháp của người phụ nữ làm nghề khai thác thuỷ sản. Kêu gọi thêm sự quan tâm, chú ý của cộng đồng đến đối tượng này và từ đó thúc đẩy sự bảo vệ đến từ xã hội đối với nhóm đối tượng này.</w:t>
            </w:r>
          </w:p>
          <w:p w14:paraId="50D40EFB" w14:textId="77777777" w:rsidR="003C031B" w:rsidRPr="003C031B" w:rsidRDefault="003C031B" w:rsidP="003C031B">
            <w:pPr>
              <w:spacing w:after="0" w:line="288" w:lineRule="auto"/>
              <w:ind w:firstLine="567"/>
              <w:jc w:val="both"/>
              <w:rPr>
                <w:rFonts w:ascii="Times New Roman" w:eastAsia="Calibri" w:hAnsi="Times New Roman" w:cs="Times New Roman"/>
                <w:sz w:val="26"/>
                <w:szCs w:val="26"/>
                <w:lang w:val="en-US"/>
              </w:rPr>
            </w:pPr>
            <w:r w:rsidRPr="003C031B">
              <w:rPr>
                <w:rFonts w:ascii="Times New Roman" w:eastAsia="Calibri" w:hAnsi="Times New Roman" w:cs="Times New Roman"/>
                <w:sz w:val="26"/>
                <w:szCs w:val="26"/>
                <w:lang w:val="en-US"/>
              </w:rPr>
              <w:t xml:space="preserve">+ Về mặt chính sách, pháp luật: Dự án kỳ vọng sẽ tác động tới chính sách, pháp luật sau này đối với chính quyền địa phương, đến các hộ gia đình làm nghề khai thác thuỷ sản thông qua các bài viết đánh giá, góp ý của các nhà khoa học trong việc xây </w:t>
            </w:r>
            <w:r w:rsidRPr="003C031B">
              <w:rPr>
                <w:rFonts w:ascii="Times New Roman" w:eastAsia="Calibri" w:hAnsi="Times New Roman" w:cs="Times New Roman"/>
                <w:sz w:val="26"/>
                <w:szCs w:val="26"/>
                <w:lang w:val="en-US"/>
              </w:rPr>
              <w:lastRenderedPageBreak/>
              <w:t>dựng khung pháp lý tốt hơn, hiệu quả hơn cho các hộ làm nghề khai thác thuỷ sản nói chung.</w:t>
            </w:r>
          </w:p>
          <w:p w14:paraId="724FA320" w14:textId="77777777" w:rsidR="003C031B" w:rsidRPr="003C031B" w:rsidRDefault="003C031B" w:rsidP="003C031B">
            <w:pPr>
              <w:spacing w:after="0" w:line="288" w:lineRule="auto"/>
              <w:ind w:firstLine="567"/>
              <w:jc w:val="both"/>
              <w:rPr>
                <w:rFonts w:ascii="Times New Roman" w:eastAsia="Calibri" w:hAnsi="Times New Roman" w:cs="Times New Roman"/>
                <w:sz w:val="26"/>
                <w:szCs w:val="26"/>
                <w:lang w:val="en-US"/>
              </w:rPr>
            </w:pPr>
            <w:r w:rsidRPr="003C031B">
              <w:rPr>
                <w:rFonts w:ascii="Times New Roman" w:eastAsia="Calibri" w:hAnsi="Times New Roman" w:cs="Times New Roman"/>
                <w:sz w:val="26"/>
                <w:szCs w:val="26"/>
                <w:lang w:val="en-US"/>
              </w:rPr>
              <w:t>Để những hiệu quả lâu dài nêu trên được diễn ra, nhóm thực hiện dự án dự định thực hiện các phương pháp sau:</w:t>
            </w:r>
          </w:p>
          <w:p w14:paraId="7431EAB3" w14:textId="60E7AB5B" w:rsidR="003C031B" w:rsidRPr="003C031B" w:rsidRDefault="006E4371" w:rsidP="006E4371">
            <w:pPr>
              <w:tabs>
                <w:tab w:val="left" w:pos="318"/>
              </w:tabs>
              <w:spacing w:after="0" w:line="288" w:lineRule="auto"/>
              <w:contextualSpacing/>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003C031B" w:rsidRPr="003C031B">
              <w:rPr>
                <w:rFonts w:ascii="Times New Roman" w:eastAsia="Times New Roman" w:hAnsi="Times New Roman" w:cs="Times New Roman"/>
                <w:sz w:val="26"/>
                <w:szCs w:val="26"/>
                <w:lang w:val="en-US"/>
              </w:rPr>
              <w:t>Xây dựng đội ngũ tư vấn pháp luật bao gồm các tình nguyện viên pháp lý nhằm hỗ trợ, tư vấn miễn phí, giải đáp thắc mắc liên quan đến dự án.</w:t>
            </w:r>
          </w:p>
          <w:p w14:paraId="3A05BA68" w14:textId="079619B5" w:rsidR="003C031B" w:rsidRPr="003C031B" w:rsidRDefault="006E4371" w:rsidP="006E4371">
            <w:pPr>
              <w:tabs>
                <w:tab w:val="left" w:pos="318"/>
              </w:tabs>
              <w:spacing w:after="0" w:line="288" w:lineRule="auto"/>
              <w:contextualSpacing/>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003C031B" w:rsidRPr="003C031B">
              <w:rPr>
                <w:rFonts w:ascii="Times New Roman" w:eastAsia="Times New Roman" w:hAnsi="Times New Roman" w:cs="Times New Roman"/>
                <w:sz w:val="26"/>
                <w:szCs w:val="26"/>
                <w:lang w:val="en-US"/>
              </w:rPr>
              <w:t xml:space="preserve">Tiếp nhận những kiến nghị của người dân/nhóm đối tượng hưởng lợi từ dự án thông qua </w:t>
            </w:r>
            <w:r w:rsidR="005F51C6">
              <w:rPr>
                <w:rFonts w:ascii="Times New Roman" w:eastAsia="Times New Roman" w:hAnsi="Times New Roman" w:cs="Times New Roman"/>
                <w:sz w:val="26"/>
                <w:szCs w:val="26"/>
                <w:lang w:val="en-US"/>
              </w:rPr>
              <w:t>Trung tâm</w:t>
            </w:r>
          </w:p>
          <w:p w14:paraId="36B268A3" w14:textId="6523CF04" w:rsidR="003C031B" w:rsidRDefault="006E4371" w:rsidP="006E4371">
            <w:pPr>
              <w:tabs>
                <w:tab w:val="left" w:pos="318"/>
              </w:tabs>
              <w:spacing w:after="0" w:line="288" w:lineRule="auto"/>
              <w:contextualSpacing/>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003C031B" w:rsidRPr="003C031B">
              <w:rPr>
                <w:rFonts w:ascii="Times New Roman" w:eastAsia="Times New Roman" w:hAnsi="Times New Roman" w:cs="Times New Roman"/>
                <w:sz w:val="26"/>
                <w:szCs w:val="26"/>
                <w:lang w:val="en-US"/>
              </w:rPr>
              <w:t xml:space="preserve">Tiếp tục tạo mối quan hệ phối kết hợp giữa </w:t>
            </w:r>
            <w:r w:rsidR="00506D45">
              <w:rPr>
                <w:rFonts w:ascii="Times New Roman" w:eastAsia="Times New Roman" w:hAnsi="Times New Roman" w:cs="Times New Roman"/>
                <w:sz w:val="26"/>
                <w:szCs w:val="26"/>
                <w:lang w:val="en-US"/>
              </w:rPr>
              <w:t xml:space="preserve">Trung tâm nghiên cứu ứng dụng và phát triển CTXH </w:t>
            </w:r>
            <w:r w:rsidR="003C031B" w:rsidRPr="003C031B">
              <w:rPr>
                <w:rFonts w:ascii="Times New Roman" w:eastAsia="Times New Roman" w:hAnsi="Times New Roman" w:cs="Times New Roman"/>
                <w:sz w:val="26"/>
                <w:szCs w:val="26"/>
                <w:lang w:val="en-US"/>
              </w:rPr>
              <w:t>với cán bộ cơ sở để giúp hoạt động hiệu quả trong công tác bảo vệ cho phụ nữ nghèo, dân tộc thiểu số làm nghề khai thác thuỷ sản, nâng cao hiệu quả thực thi pháp luật về quyền và nghĩa vụ của phụ nữ làm nghề khai thác thuỷ sản.</w:t>
            </w:r>
          </w:p>
          <w:p w14:paraId="08CCF87C" w14:textId="190C7931" w:rsidR="00047080" w:rsidRPr="003C031B" w:rsidRDefault="00047080" w:rsidP="006E4371">
            <w:pPr>
              <w:tabs>
                <w:tab w:val="left" w:pos="318"/>
              </w:tabs>
              <w:spacing w:after="0" w:line="288" w:lineRule="auto"/>
              <w:contextualSpacing/>
              <w:jc w:val="both"/>
              <w:rPr>
                <w:rFonts w:ascii="Times New Roman" w:eastAsia="Times New Roman" w:hAnsi="Times New Roman" w:cs="Times New Roman"/>
                <w:sz w:val="26"/>
                <w:szCs w:val="26"/>
                <w:lang w:val="en-US"/>
              </w:rPr>
            </w:pPr>
          </w:p>
        </w:tc>
      </w:tr>
      <w:tr w:rsidR="003C031B" w:rsidRPr="003C031B" w14:paraId="632142F7" w14:textId="77777777" w:rsidTr="001A5908">
        <w:trPr>
          <w:gridAfter w:val="1"/>
          <w:wAfter w:w="90" w:type="dxa"/>
          <w:trHeight w:val="815"/>
        </w:trPr>
        <w:tc>
          <w:tcPr>
            <w:tcW w:w="9337" w:type="dxa"/>
            <w:gridSpan w:val="4"/>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C0FBF0D" w14:textId="77777777" w:rsidR="003C031B" w:rsidRPr="003C031B" w:rsidRDefault="003C031B" w:rsidP="00880987">
            <w:pPr>
              <w:numPr>
                <w:ilvl w:val="0"/>
                <w:numId w:val="7"/>
              </w:numPr>
              <w:tabs>
                <w:tab w:val="left" w:pos="1168"/>
              </w:tabs>
              <w:spacing w:after="0" w:line="288" w:lineRule="auto"/>
              <w:ind w:firstLine="567"/>
              <w:contextualSpacing/>
              <w:jc w:val="both"/>
              <w:rPr>
                <w:rFonts w:ascii="Times New Roman" w:eastAsia="Times New Roman" w:hAnsi="Times New Roman" w:cs="Times New Roman"/>
                <w:b/>
                <w:sz w:val="26"/>
                <w:szCs w:val="26"/>
                <w:lang w:val="en-US"/>
              </w:rPr>
            </w:pPr>
            <w:r w:rsidRPr="003C031B">
              <w:rPr>
                <w:rFonts w:ascii="Times New Roman" w:eastAsia="Times New Roman" w:hAnsi="Times New Roman" w:cs="Times New Roman"/>
                <w:b/>
                <w:sz w:val="26"/>
                <w:szCs w:val="26"/>
                <w:lang w:val="en-US"/>
              </w:rPr>
              <w:lastRenderedPageBreak/>
              <w:t>Danh sách nhân sự chính tham gia thực hiện dự án (mỗi dự án không quá 05 cán bộ). Đính kèm sơ yếu l</w:t>
            </w:r>
            <w:r w:rsidRPr="003C031B">
              <w:rPr>
                <w:rFonts w:ascii="Times New Roman" w:eastAsia="Times New Roman" w:hAnsi="Times New Roman" w:cs="Times New Roman"/>
                <w:b/>
                <w:sz w:val="26"/>
                <w:szCs w:val="26"/>
                <w:rtl/>
                <w:lang w:val="en-US"/>
              </w:rPr>
              <w:t>‎</w:t>
            </w:r>
            <w:r w:rsidRPr="003C031B">
              <w:rPr>
                <w:rFonts w:ascii="Times New Roman" w:eastAsia="Times New Roman" w:hAnsi="Times New Roman" w:cs="Times New Roman"/>
                <w:b/>
                <w:sz w:val="26"/>
                <w:szCs w:val="26"/>
                <w:lang w:val="en-US"/>
              </w:rPr>
              <w:t xml:space="preserve">í lịch ngắn gọn cho từng cán bộ (mỗi sơ yếu lí lịch tối đa 02 trang A4). </w:t>
            </w:r>
          </w:p>
        </w:tc>
      </w:tr>
      <w:tr w:rsidR="003C031B" w:rsidRPr="003C031B" w14:paraId="4BF2B62B" w14:textId="77777777" w:rsidTr="001A5908">
        <w:trPr>
          <w:gridAfter w:val="1"/>
          <w:wAfter w:w="90" w:type="dxa"/>
          <w:trHeight w:val="815"/>
        </w:trPr>
        <w:tc>
          <w:tcPr>
            <w:tcW w:w="9337" w:type="dxa"/>
            <w:gridSpan w:val="4"/>
            <w:tcBorders>
              <w:top w:val="single" w:sz="4" w:space="0" w:color="auto"/>
              <w:left w:val="single" w:sz="4" w:space="0" w:color="auto"/>
              <w:bottom w:val="single" w:sz="4" w:space="0" w:color="auto"/>
              <w:right w:val="single" w:sz="4" w:space="0" w:color="auto"/>
            </w:tcBorders>
            <w:shd w:val="clear" w:color="auto" w:fill="auto"/>
          </w:tcPr>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3817"/>
              <w:gridCol w:w="3089"/>
            </w:tblGrid>
            <w:tr w:rsidR="003C031B" w:rsidRPr="003C031B" w14:paraId="5748F7D4" w14:textId="77777777" w:rsidTr="001A5908">
              <w:tc>
                <w:tcPr>
                  <w:tcW w:w="2439" w:type="dxa"/>
                  <w:shd w:val="clear" w:color="auto" w:fill="auto"/>
                </w:tcPr>
                <w:p w14:paraId="0E12F77E" w14:textId="77777777" w:rsidR="003C031B" w:rsidRPr="003C031B" w:rsidRDefault="003C031B" w:rsidP="003C031B">
                  <w:pPr>
                    <w:spacing w:after="0" w:line="288" w:lineRule="auto"/>
                    <w:ind w:firstLine="567"/>
                    <w:jc w:val="both"/>
                    <w:rPr>
                      <w:rFonts w:ascii="Times New Roman" w:eastAsia="Calibri" w:hAnsi="Times New Roman" w:cs="Times New Roman"/>
                      <w:b/>
                      <w:sz w:val="26"/>
                      <w:szCs w:val="26"/>
                      <w:lang w:val="en-US"/>
                    </w:rPr>
                  </w:pPr>
                  <w:r w:rsidRPr="003C031B">
                    <w:rPr>
                      <w:rFonts w:ascii="Times New Roman" w:eastAsia="Calibri" w:hAnsi="Times New Roman" w:cs="Times New Roman"/>
                      <w:b/>
                      <w:sz w:val="26"/>
                      <w:szCs w:val="26"/>
                      <w:lang w:val="en-US"/>
                    </w:rPr>
                    <w:t>Họ và tên</w:t>
                  </w:r>
                </w:p>
              </w:tc>
              <w:tc>
                <w:tcPr>
                  <w:tcW w:w="3817" w:type="dxa"/>
                  <w:shd w:val="clear" w:color="auto" w:fill="auto"/>
                </w:tcPr>
                <w:p w14:paraId="08AD569F" w14:textId="77777777" w:rsidR="003C031B" w:rsidRPr="003C031B" w:rsidRDefault="003C031B" w:rsidP="003C031B">
                  <w:pPr>
                    <w:spacing w:after="0" w:line="288" w:lineRule="auto"/>
                    <w:jc w:val="both"/>
                    <w:rPr>
                      <w:rFonts w:ascii="Times New Roman" w:eastAsia="Calibri" w:hAnsi="Times New Roman" w:cs="Times New Roman"/>
                      <w:b/>
                      <w:sz w:val="26"/>
                      <w:szCs w:val="26"/>
                      <w:lang w:val="en-US"/>
                    </w:rPr>
                  </w:pPr>
                  <w:r w:rsidRPr="003C031B">
                    <w:rPr>
                      <w:rFonts w:ascii="Times New Roman" w:eastAsia="Calibri" w:hAnsi="Times New Roman" w:cs="Times New Roman"/>
                      <w:b/>
                      <w:sz w:val="26"/>
                      <w:szCs w:val="26"/>
                      <w:lang w:val="en-US"/>
                    </w:rPr>
                    <w:t>Trình độ và kinh nghiệm có liên quan đến lĩnh vực đề xuất</w:t>
                  </w:r>
                </w:p>
              </w:tc>
              <w:tc>
                <w:tcPr>
                  <w:tcW w:w="3089" w:type="dxa"/>
                  <w:shd w:val="clear" w:color="auto" w:fill="auto"/>
                </w:tcPr>
                <w:p w14:paraId="7CE0CDED" w14:textId="77777777" w:rsidR="003C031B" w:rsidRPr="003C031B" w:rsidRDefault="003C031B" w:rsidP="003C031B">
                  <w:pPr>
                    <w:spacing w:after="0" w:line="288" w:lineRule="auto"/>
                    <w:jc w:val="both"/>
                    <w:rPr>
                      <w:rFonts w:ascii="Times New Roman" w:eastAsia="Calibri" w:hAnsi="Times New Roman" w:cs="Times New Roman"/>
                      <w:b/>
                      <w:sz w:val="26"/>
                      <w:szCs w:val="26"/>
                      <w:lang w:val="pt-PT"/>
                    </w:rPr>
                  </w:pPr>
                  <w:r w:rsidRPr="003C031B">
                    <w:rPr>
                      <w:rFonts w:ascii="Times New Roman" w:eastAsia="Calibri" w:hAnsi="Times New Roman" w:cs="Times New Roman"/>
                      <w:b/>
                      <w:sz w:val="26"/>
                      <w:szCs w:val="26"/>
                      <w:lang w:val="pt-PT"/>
                    </w:rPr>
                    <w:t>Vai trò trong dự án</w:t>
                  </w:r>
                </w:p>
              </w:tc>
            </w:tr>
            <w:tr w:rsidR="003C031B" w:rsidRPr="003C031B" w14:paraId="6BB04C07" w14:textId="77777777" w:rsidTr="001A5908">
              <w:tc>
                <w:tcPr>
                  <w:tcW w:w="2439" w:type="dxa"/>
                  <w:shd w:val="clear" w:color="auto" w:fill="auto"/>
                </w:tcPr>
                <w:p w14:paraId="25586E3D" w14:textId="77777777" w:rsidR="003C031B" w:rsidRPr="003C031B" w:rsidRDefault="003C031B" w:rsidP="003C031B">
                  <w:pPr>
                    <w:spacing w:after="0" w:line="288" w:lineRule="auto"/>
                    <w:jc w:val="both"/>
                    <w:rPr>
                      <w:rFonts w:ascii="Times New Roman" w:eastAsia="Calibri" w:hAnsi="Times New Roman" w:cs="Times New Roman"/>
                      <w:b/>
                      <w:sz w:val="26"/>
                      <w:szCs w:val="26"/>
                      <w:lang w:val="pt-PT"/>
                    </w:rPr>
                  </w:pPr>
                  <w:r w:rsidRPr="003C031B">
                    <w:rPr>
                      <w:rFonts w:ascii="Times New Roman" w:eastAsia="Calibri" w:hAnsi="Times New Roman" w:cs="Times New Roman"/>
                      <w:sz w:val="26"/>
                      <w:szCs w:val="26"/>
                      <w:lang w:val="pt-PT"/>
                    </w:rPr>
                    <w:t>Nguyễn Thị Kim Hoa</w:t>
                  </w:r>
                </w:p>
              </w:tc>
              <w:tc>
                <w:tcPr>
                  <w:tcW w:w="3817" w:type="dxa"/>
                  <w:shd w:val="clear" w:color="auto" w:fill="auto"/>
                </w:tcPr>
                <w:p w14:paraId="4C89D50E" w14:textId="77777777" w:rsidR="003C031B" w:rsidRPr="003C031B" w:rsidRDefault="003C031B" w:rsidP="003C031B">
                  <w:pPr>
                    <w:spacing w:after="0" w:line="288" w:lineRule="auto"/>
                    <w:jc w:val="both"/>
                    <w:rPr>
                      <w:rFonts w:ascii="Times New Roman" w:eastAsia="Calibri" w:hAnsi="Times New Roman" w:cs="Times New Roman"/>
                      <w:sz w:val="26"/>
                      <w:szCs w:val="26"/>
                      <w:lang w:val="pt-PT"/>
                    </w:rPr>
                  </w:pPr>
                  <w:r w:rsidRPr="003C031B">
                    <w:rPr>
                      <w:rFonts w:ascii="Times New Roman" w:eastAsia="Calibri" w:hAnsi="Times New Roman" w:cs="Times New Roman"/>
                      <w:sz w:val="26"/>
                      <w:szCs w:val="26"/>
                      <w:lang w:val="pt-PT"/>
                    </w:rPr>
                    <w:t>PGS.TS Xã hội học</w:t>
                  </w:r>
                </w:p>
              </w:tc>
              <w:tc>
                <w:tcPr>
                  <w:tcW w:w="3089" w:type="dxa"/>
                  <w:shd w:val="clear" w:color="auto" w:fill="auto"/>
                </w:tcPr>
                <w:p w14:paraId="5EBF4B15" w14:textId="77777777" w:rsidR="003C031B" w:rsidRPr="003C031B" w:rsidRDefault="003C031B" w:rsidP="003C031B">
                  <w:pPr>
                    <w:spacing w:after="0" w:line="288" w:lineRule="auto"/>
                    <w:jc w:val="both"/>
                    <w:rPr>
                      <w:rFonts w:ascii="Times New Roman" w:eastAsia="Calibri" w:hAnsi="Times New Roman" w:cs="Times New Roman"/>
                      <w:sz w:val="26"/>
                      <w:szCs w:val="26"/>
                      <w:lang w:val="pt-PT"/>
                    </w:rPr>
                  </w:pPr>
                  <w:r w:rsidRPr="003C031B">
                    <w:rPr>
                      <w:rFonts w:ascii="Times New Roman" w:eastAsia="Calibri" w:hAnsi="Times New Roman" w:cs="Times New Roman"/>
                      <w:sz w:val="26"/>
                      <w:szCs w:val="26"/>
                      <w:lang w:val="pt-PT"/>
                    </w:rPr>
                    <w:t>Giám đốc dự án</w:t>
                  </w:r>
                </w:p>
              </w:tc>
            </w:tr>
            <w:tr w:rsidR="00E83198" w:rsidRPr="003C031B" w14:paraId="1E029F17" w14:textId="77777777" w:rsidTr="001A5908">
              <w:tc>
                <w:tcPr>
                  <w:tcW w:w="2439" w:type="dxa"/>
                  <w:shd w:val="clear" w:color="auto" w:fill="auto"/>
                </w:tcPr>
                <w:p w14:paraId="51CBC0F5" w14:textId="0ABE18AD" w:rsidR="00E83198" w:rsidRPr="003C031B" w:rsidRDefault="005F51C6" w:rsidP="003C031B">
                  <w:pPr>
                    <w:spacing w:after="0" w:line="288" w:lineRule="auto"/>
                    <w:jc w:val="both"/>
                    <w:rPr>
                      <w:rFonts w:ascii="Times New Roman" w:eastAsia="Calibri" w:hAnsi="Times New Roman" w:cs="Times New Roman"/>
                      <w:sz w:val="26"/>
                      <w:szCs w:val="26"/>
                      <w:lang w:val="pt-PT"/>
                    </w:rPr>
                  </w:pPr>
                  <w:r>
                    <w:rPr>
                      <w:rFonts w:ascii="Times New Roman" w:eastAsia="Calibri" w:hAnsi="Times New Roman" w:cs="Times New Roman"/>
                      <w:sz w:val="26"/>
                      <w:szCs w:val="26"/>
                      <w:lang w:val="pt-PT"/>
                    </w:rPr>
                    <w:t>Mai Linh</w:t>
                  </w:r>
                </w:p>
              </w:tc>
              <w:tc>
                <w:tcPr>
                  <w:tcW w:w="3817" w:type="dxa"/>
                  <w:shd w:val="clear" w:color="auto" w:fill="auto"/>
                </w:tcPr>
                <w:p w14:paraId="10B64575" w14:textId="0DE654DD" w:rsidR="00E83198" w:rsidRPr="003C031B" w:rsidRDefault="005F51C6" w:rsidP="003C031B">
                  <w:pPr>
                    <w:spacing w:after="0" w:line="288" w:lineRule="auto"/>
                    <w:jc w:val="both"/>
                    <w:rPr>
                      <w:rFonts w:ascii="Times New Roman" w:eastAsia="Calibri" w:hAnsi="Times New Roman" w:cs="Times New Roman"/>
                      <w:sz w:val="26"/>
                      <w:szCs w:val="26"/>
                      <w:lang w:val="pt-PT"/>
                    </w:rPr>
                  </w:pPr>
                  <w:r>
                    <w:rPr>
                      <w:rFonts w:ascii="Times New Roman" w:eastAsia="Calibri" w:hAnsi="Times New Roman" w:cs="Times New Roman"/>
                      <w:sz w:val="26"/>
                      <w:szCs w:val="26"/>
                      <w:lang w:val="pt-PT"/>
                    </w:rPr>
                    <w:t>Tiến sỹ Xã hội học</w:t>
                  </w:r>
                </w:p>
              </w:tc>
              <w:tc>
                <w:tcPr>
                  <w:tcW w:w="3089" w:type="dxa"/>
                  <w:shd w:val="clear" w:color="auto" w:fill="auto"/>
                </w:tcPr>
                <w:p w14:paraId="3B9353CC" w14:textId="3882B52F" w:rsidR="00E83198" w:rsidRPr="003C031B" w:rsidRDefault="00E83198" w:rsidP="003C031B">
                  <w:pPr>
                    <w:spacing w:after="0" w:line="288" w:lineRule="auto"/>
                    <w:jc w:val="both"/>
                    <w:rPr>
                      <w:rFonts w:ascii="Times New Roman" w:eastAsia="Calibri" w:hAnsi="Times New Roman" w:cs="Times New Roman"/>
                      <w:sz w:val="26"/>
                      <w:szCs w:val="26"/>
                      <w:lang w:val="pt-PT"/>
                    </w:rPr>
                  </w:pPr>
                  <w:r>
                    <w:rPr>
                      <w:rFonts w:ascii="Times New Roman" w:eastAsia="Calibri" w:hAnsi="Times New Roman" w:cs="Times New Roman"/>
                      <w:sz w:val="26"/>
                      <w:szCs w:val="26"/>
                      <w:lang w:val="pt-PT"/>
                    </w:rPr>
                    <w:t>Cán bộ dự án</w:t>
                  </w:r>
                </w:p>
              </w:tc>
            </w:tr>
            <w:tr w:rsidR="003C031B" w:rsidRPr="003C031B" w14:paraId="5D58467E" w14:textId="77777777" w:rsidTr="001A5908">
              <w:tc>
                <w:tcPr>
                  <w:tcW w:w="2439" w:type="dxa"/>
                  <w:shd w:val="clear" w:color="auto" w:fill="auto"/>
                </w:tcPr>
                <w:p w14:paraId="65619BDB" w14:textId="6753D6AE" w:rsidR="003C031B" w:rsidRPr="003C031B" w:rsidRDefault="003247CA" w:rsidP="003C031B">
                  <w:pPr>
                    <w:spacing w:after="0" w:line="288" w:lineRule="auto"/>
                    <w:jc w:val="both"/>
                    <w:rPr>
                      <w:rFonts w:ascii="Times New Roman" w:eastAsia="Calibri" w:hAnsi="Times New Roman" w:cs="Times New Roman"/>
                      <w:sz w:val="26"/>
                      <w:szCs w:val="26"/>
                      <w:lang w:val="pt-PT"/>
                    </w:rPr>
                  </w:pPr>
                  <w:r>
                    <w:rPr>
                      <w:rFonts w:ascii="Times New Roman" w:eastAsia="Calibri" w:hAnsi="Times New Roman" w:cs="Times New Roman"/>
                      <w:sz w:val="26"/>
                      <w:szCs w:val="26"/>
                      <w:lang w:val="pt-PT"/>
                    </w:rPr>
                    <w:t>Nguyễ</w:t>
                  </w:r>
                  <w:r w:rsidR="005F51C6">
                    <w:rPr>
                      <w:rFonts w:ascii="Times New Roman" w:eastAsia="Calibri" w:hAnsi="Times New Roman" w:cs="Times New Roman"/>
                      <w:sz w:val="26"/>
                      <w:szCs w:val="26"/>
                      <w:lang w:val="pt-PT"/>
                    </w:rPr>
                    <w:t>n Thị Tuyết Nga</w:t>
                  </w:r>
                </w:p>
              </w:tc>
              <w:tc>
                <w:tcPr>
                  <w:tcW w:w="3817" w:type="dxa"/>
                  <w:shd w:val="clear" w:color="auto" w:fill="auto"/>
                </w:tcPr>
                <w:p w14:paraId="6CA50F60" w14:textId="4B4D52E5" w:rsidR="003C031B" w:rsidRPr="003C031B" w:rsidRDefault="003247CA" w:rsidP="003C031B">
                  <w:pPr>
                    <w:spacing w:after="0" w:line="288" w:lineRule="auto"/>
                    <w:jc w:val="both"/>
                    <w:rPr>
                      <w:rFonts w:ascii="Times New Roman" w:eastAsia="Calibri" w:hAnsi="Times New Roman" w:cs="Times New Roman"/>
                      <w:sz w:val="26"/>
                      <w:szCs w:val="26"/>
                      <w:lang w:val="pt-PT"/>
                    </w:rPr>
                  </w:pPr>
                  <w:r>
                    <w:rPr>
                      <w:rFonts w:ascii="Times New Roman" w:eastAsia="Calibri" w:hAnsi="Times New Roman" w:cs="Times New Roman"/>
                      <w:sz w:val="26"/>
                      <w:szCs w:val="26"/>
                      <w:lang w:val="pt-PT"/>
                    </w:rPr>
                    <w:t>Tiến sỹ</w:t>
                  </w:r>
                  <w:r w:rsidR="005F51C6">
                    <w:rPr>
                      <w:rFonts w:ascii="Times New Roman" w:eastAsia="Calibri" w:hAnsi="Times New Roman" w:cs="Times New Roman"/>
                      <w:sz w:val="26"/>
                      <w:szCs w:val="26"/>
                      <w:lang w:val="pt-PT"/>
                    </w:rPr>
                    <w:t xml:space="preserve"> Xã hội học</w:t>
                  </w:r>
                </w:p>
              </w:tc>
              <w:tc>
                <w:tcPr>
                  <w:tcW w:w="3089" w:type="dxa"/>
                  <w:shd w:val="clear" w:color="auto" w:fill="auto"/>
                </w:tcPr>
                <w:p w14:paraId="134BC885" w14:textId="77777777" w:rsidR="003C031B" w:rsidRPr="003C031B" w:rsidRDefault="003C031B" w:rsidP="003C031B">
                  <w:pPr>
                    <w:spacing w:after="0" w:line="288" w:lineRule="auto"/>
                    <w:jc w:val="both"/>
                    <w:rPr>
                      <w:rFonts w:ascii="Times New Roman" w:eastAsia="Calibri" w:hAnsi="Times New Roman" w:cs="Times New Roman"/>
                      <w:sz w:val="26"/>
                      <w:szCs w:val="26"/>
                      <w:lang w:val="pt-PT"/>
                    </w:rPr>
                  </w:pPr>
                  <w:r w:rsidRPr="003C031B">
                    <w:rPr>
                      <w:rFonts w:ascii="Times New Roman" w:eastAsia="Calibri" w:hAnsi="Times New Roman" w:cs="Times New Roman"/>
                      <w:sz w:val="26"/>
                      <w:szCs w:val="26"/>
                      <w:lang w:val="pt-PT"/>
                    </w:rPr>
                    <w:t>Cán bộ dự án</w:t>
                  </w:r>
                </w:p>
              </w:tc>
            </w:tr>
            <w:tr w:rsidR="003C031B" w:rsidRPr="003C031B" w14:paraId="5E543631" w14:textId="77777777" w:rsidTr="001A5908">
              <w:tc>
                <w:tcPr>
                  <w:tcW w:w="2439" w:type="dxa"/>
                  <w:shd w:val="clear" w:color="auto" w:fill="auto"/>
                </w:tcPr>
                <w:p w14:paraId="1E95481C" w14:textId="02A7CDDD" w:rsidR="003C031B" w:rsidRPr="003C031B" w:rsidRDefault="00BE1915" w:rsidP="00F20C40">
                  <w:pPr>
                    <w:spacing w:after="0" w:line="288" w:lineRule="auto"/>
                    <w:jc w:val="both"/>
                    <w:rPr>
                      <w:rFonts w:ascii="Times New Roman" w:eastAsia="Calibri" w:hAnsi="Times New Roman" w:cs="Times New Roman"/>
                      <w:sz w:val="26"/>
                      <w:szCs w:val="26"/>
                      <w:lang w:val="pt-PT"/>
                    </w:rPr>
                  </w:pPr>
                  <w:r>
                    <w:rPr>
                      <w:rFonts w:ascii="Times New Roman" w:eastAsia="Calibri" w:hAnsi="Times New Roman" w:cs="Times New Roman"/>
                      <w:sz w:val="26"/>
                      <w:szCs w:val="26"/>
                      <w:lang w:val="pt-PT"/>
                    </w:rPr>
                    <w:t xml:space="preserve"> </w:t>
                  </w:r>
                  <w:r w:rsidR="008A0CBF">
                    <w:rPr>
                      <w:rFonts w:ascii="Times New Roman" w:eastAsia="Calibri" w:hAnsi="Times New Roman" w:cs="Times New Roman"/>
                      <w:sz w:val="26"/>
                      <w:szCs w:val="26"/>
                      <w:lang w:val="pt-PT"/>
                    </w:rPr>
                    <w:t>Đào Thu Thuỷ</w:t>
                  </w:r>
                </w:p>
              </w:tc>
              <w:tc>
                <w:tcPr>
                  <w:tcW w:w="3817" w:type="dxa"/>
                  <w:shd w:val="clear" w:color="auto" w:fill="auto"/>
                </w:tcPr>
                <w:p w14:paraId="5FFC2912" w14:textId="09F9E75C" w:rsidR="003C031B" w:rsidRPr="003C031B" w:rsidRDefault="00775193" w:rsidP="003C031B">
                  <w:pPr>
                    <w:spacing w:after="0" w:line="288" w:lineRule="auto"/>
                    <w:jc w:val="both"/>
                    <w:rPr>
                      <w:rFonts w:ascii="Times New Roman" w:eastAsia="Calibri" w:hAnsi="Times New Roman" w:cs="Times New Roman"/>
                      <w:sz w:val="26"/>
                      <w:szCs w:val="26"/>
                      <w:lang w:val="pt-PT"/>
                    </w:rPr>
                  </w:pPr>
                  <w:r w:rsidRPr="003C031B">
                    <w:rPr>
                      <w:rFonts w:ascii="Times New Roman" w:eastAsia="Calibri" w:hAnsi="Times New Roman" w:cs="Times New Roman"/>
                      <w:sz w:val="26"/>
                      <w:szCs w:val="26"/>
                      <w:lang w:val="pt-PT"/>
                    </w:rPr>
                    <w:t>Cử nhân kinh tế</w:t>
                  </w:r>
                  <w:r w:rsidR="007F60F6">
                    <w:rPr>
                      <w:rFonts w:ascii="Times New Roman" w:eastAsia="Calibri" w:hAnsi="Times New Roman" w:cs="Times New Roman"/>
                      <w:sz w:val="26"/>
                      <w:szCs w:val="26"/>
                      <w:lang w:val="pt-PT"/>
                    </w:rPr>
                    <w:t xml:space="preserve"> (Chuyên ngành kế toán)</w:t>
                  </w:r>
                </w:p>
              </w:tc>
              <w:tc>
                <w:tcPr>
                  <w:tcW w:w="3089" w:type="dxa"/>
                  <w:shd w:val="clear" w:color="auto" w:fill="auto"/>
                </w:tcPr>
                <w:p w14:paraId="67C07BA4" w14:textId="6C9BE6A8" w:rsidR="003C031B" w:rsidRPr="003C031B" w:rsidRDefault="00775193" w:rsidP="003C031B">
                  <w:pPr>
                    <w:spacing w:after="0" w:line="288" w:lineRule="auto"/>
                    <w:jc w:val="both"/>
                    <w:rPr>
                      <w:rFonts w:ascii="Times New Roman" w:eastAsia="Calibri" w:hAnsi="Times New Roman" w:cs="Times New Roman"/>
                      <w:sz w:val="26"/>
                      <w:szCs w:val="26"/>
                      <w:lang w:val="pt-PT"/>
                    </w:rPr>
                  </w:pPr>
                  <w:r w:rsidRPr="003C031B">
                    <w:rPr>
                      <w:rFonts w:ascii="Times New Roman" w:eastAsia="Calibri" w:hAnsi="Times New Roman" w:cs="Times New Roman"/>
                      <w:sz w:val="26"/>
                      <w:szCs w:val="26"/>
                      <w:lang w:val="pt-PT"/>
                    </w:rPr>
                    <w:t>Kế toán dự án</w:t>
                  </w:r>
                </w:p>
              </w:tc>
            </w:tr>
            <w:tr w:rsidR="003C031B" w:rsidRPr="003C031B" w14:paraId="2499F3D4" w14:textId="77777777" w:rsidTr="001A5908">
              <w:tc>
                <w:tcPr>
                  <w:tcW w:w="9345" w:type="dxa"/>
                  <w:gridSpan w:val="3"/>
                  <w:shd w:val="clear" w:color="auto" w:fill="auto"/>
                </w:tcPr>
                <w:p w14:paraId="58E112D2" w14:textId="77777777" w:rsidR="0061295F" w:rsidRDefault="003C031B" w:rsidP="0061295F">
                  <w:pPr>
                    <w:spacing w:after="0" w:line="288" w:lineRule="auto"/>
                    <w:jc w:val="both"/>
                    <w:rPr>
                      <w:rFonts w:ascii="Times New Roman" w:eastAsia="Calibri" w:hAnsi="Times New Roman" w:cs="Times New Roman"/>
                      <w:bCs/>
                      <w:sz w:val="26"/>
                      <w:szCs w:val="26"/>
                      <w:lang w:val="pt-PT"/>
                    </w:rPr>
                  </w:pPr>
                  <w:r w:rsidRPr="003C031B">
                    <w:rPr>
                      <w:rFonts w:ascii="Times New Roman" w:eastAsia="Calibri" w:hAnsi="Times New Roman" w:cs="Times New Roman"/>
                      <w:bCs/>
                      <w:sz w:val="26"/>
                      <w:szCs w:val="26"/>
                      <w:lang w:val="pt-PT"/>
                    </w:rPr>
                    <w:t xml:space="preserve">Tất cả những kinh nghiệm của các cán bộ trong dự án sẽ được thể hiện trong sơ yếu </w:t>
                  </w:r>
                </w:p>
                <w:p w14:paraId="3B3CBFE1" w14:textId="4D9BDB9A" w:rsidR="003C031B" w:rsidRPr="003C031B" w:rsidRDefault="003C031B" w:rsidP="0061295F">
                  <w:pPr>
                    <w:spacing w:after="0" w:line="288" w:lineRule="auto"/>
                    <w:jc w:val="both"/>
                    <w:rPr>
                      <w:rFonts w:ascii="Times New Roman" w:eastAsia="Calibri" w:hAnsi="Times New Roman" w:cs="Times New Roman"/>
                      <w:bCs/>
                      <w:sz w:val="26"/>
                      <w:szCs w:val="26"/>
                      <w:lang w:val="pt-PT"/>
                    </w:rPr>
                  </w:pPr>
                  <w:r w:rsidRPr="003C031B">
                    <w:rPr>
                      <w:rFonts w:ascii="Times New Roman" w:eastAsia="Calibri" w:hAnsi="Times New Roman" w:cs="Times New Roman"/>
                      <w:bCs/>
                      <w:sz w:val="26"/>
                      <w:szCs w:val="26"/>
                      <w:lang w:val="pt-PT"/>
                    </w:rPr>
                    <w:t>lý lịch cá nhân đính kèm file này.</w:t>
                  </w:r>
                </w:p>
              </w:tc>
            </w:tr>
          </w:tbl>
          <w:p w14:paraId="412BE4BB" w14:textId="77777777" w:rsidR="003C031B" w:rsidRPr="003C031B" w:rsidRDefault="003C031B" w:rsidP="003C031B">
            <w:pPr>
              <w:spacing w:after="0" w:line="288" w:lineRule="auto"/>
              <w:ind w:firstLine="567"/>
              <w:jc w:val="both"/>
              <w:rPr>
                <w:rFonts w:ascii="Times New Roman" w:eastAsia="Calibri" w:hAnsi="Times New Roman" w:cs="Times New Roman"/>
                <w:b/>
                <w:sz w:val="26"/>
                <w:szCs w:val="26"/>
                <w:lang w:val="pt-PT"/>
              </w:rPr>
            </w:pPr>
          </w:p>
        </w:tc>
      </w:tr>
      <w:tr w:rsidR="003C031B" w:rsidRPr="003C031B" w14:paraId="6DA41DD5" w14:textId="77777777" w:rsidTr="001A5908">
        <w:trPr>
          <w:gridAfter w:val="1"/>
          <w:wAfter w:w="90" w:type="dxa"/>
          <w:trHeight w:val="815"/>
        </w:trPr>
        <w:tc>
          <w:tcPr>
            <w:tcW w:w="9337" w:type="dxa"/>
            <w:gridSpan w:val="4"/>
            <w:tcBorders>
              <w:top w:val="single" w:sz="4" w:space="0" w:color="auto"/>
              <w:left w:val="single" w:sz="4" w:space="0" w:color="auto"/>
              <w:bottom w:val="single" w:sz="4" w:space="0" w:color="auto"/>
              <w:right w:val="single" w:sz="4" w:space="0" w:color="auto"/>
            </w:tcBorders>
            <w:shd w:val="clear" w:color="auto" w:fill="auto"/>
          </w:tcPr>
          <w:p w14:paraId="39438077" w14:textId="77777777" w:rsidR="003C031B" w:rsidRPr="003C031B" w:rsidRDefault="003C031B" w:rsidP="003C031B">
            <w:pPr>
              <w:spacing w:after="0" w:line="288" w:lineRule="auto"/>
              <w:ind w:firstLine="567"/>
              <w:jc w:val="both"/>
              <w:rPr>
                <w:rFonts w:ascii="Times New Roman" w:eastAsia="Calibri" w:hAnsi="Times New Roman" w:cs="Times New Roman"/>
                <w:b/>
                <w:sz w:val="26"/>
                <w:szCs w:val="26"/>
                <w:lang w:val="en-US"/>
              </w:rPr>
            </w:pPr>
          </w:p>
        </w:tc>
      </w:tr>
      <w:tr w:rsidR="003C031B" w:rsidRPr="003C031B" w14:paraId="07A8A928" w14:textId="77777777" w:rsidTr="001A5908">
        <w:trPr>
          <w:gridAfter w:val="1"/>
          <w:wAfter w:w="90" w:type="dxa"/>
          <w:trHeight w:val="815"/>
        </w:trPr>
        <w:tc>
          <w:tcPr>
            <w:tcW w:w="9337" w:type="dxa"/>
            <w:gridSpan w:val="4"/>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C1974F5" w14:textId="77777777" w:rsidR="003C031B" w:rsidRPr="003C031B" w:rsidRDefault="003C031B" w:rsidP="00880987">
            <w:pPr>
              <w:numPr>
                <w:ilvl w:val="0"/>
                <w:numId w:val="7"/>
              </w:numPr>
              <w:tabs>
                <w:tab w:val="left" w:pos="1168"/>
              </w:tabs>
              <w:spacing w:after="0" w:line="288" w:lineRule="auto"/>
              <w:ind w:firstLine="567"/>
              <w:contextualSpacing/>
              <w:jc w:val="both"/>
              <w:rPr>
                <w:rFonts w:ascii="Times New Roman" w:eastAsia="Times New Roman" w:hAnsi="Times New Roman" w:cs="Times New Roman"/>
                <w:bCs/>
                <w:sz w:val="26"/>
                <w:szCs w:val="26"/>
                <w:lang w:val="pt-PT"/>
              </w:rPr>
            </w:pPr>
            <w:r w:rsidRPr="003C031B">
              <w:rPr>
                <w:rFonts w:ascii="Times New Roman" w:eastAsia="Times New Roman" w:hAnsi="Times New Roman" w:cs="Times New Roman"/>
                <w:b/>
                <w:sz w:val="26"/>
                <w:szCs w:val="26"/>
                <w:lang w:val="pt-PT"/>
              </w:rPr>
              <w:t xml:space="preserve">Danh sách các tài liệu đính kèm cùng Đơn nộp sáng kiến: </w:t>
            </w:r>
            <w:r w:rsidRPr="003C031B">
              <w:rPr>
                <w:rFonts w:ascii="Times New Roman" w:eastAsia="Times New Roman" w:hAnsi="Times New Roman" w:cs="Times New Roman"/>
                <w:bCs/>
                <w:sz w:val="26"/>
                <w:szCs w:val="26"/>
                <w:lang w:val="pt-PT"/>
              </w:rPr>
              <w:t>Lưu ý, đây là các tài liệu bắt buộc để xem xét tính hợp lệ của Sáng kiến</w:t>
            </w:r>
          </w:p>
        </w:tc>
      </w:tr>
      <w:tr w:rsidR="003C031B" w:rsidRPr="003C031B" w14:paraId="57AC026F" w14:textId="77777777" w:rsidTr="001A5908">
        <w:trPr>
          <w:gridAfter w:val="1"/>
          <w:wAfter w:w="90" w:type="dxa"/>
          <w:trHeight w:val="815"/>
        </w:trPr>
        <w:tc>
          <w:tcPr>
            <w:tcW w:w="9337" w:type="dxa"/>
            <w:gridSpan w:val="4"/>
            <w:tcBorders>
              <w:top w:val="single" w:sz="4" w:space="0" w:color="auto"/>
              <w:left w:val="single" w:sz="4" w:space="0" w:color="auto"/>
              <w:bottom w:val="single" w:sz="4" w:space="0" w:color="auto"/>
              <w:right w:val="single" w:sz="4" w:space="0" w:color="auto"/>
            </w:tcBorders>
            <w:shd w:val="clear" w:color="auto" w:fill="auto"/>
          </w:tcPr>
          <w:p w14:paraId="6C6E2850" w14:textId="77777777" w:rsidR="003C031B" w:rsidRPr="003C031B" w:rsidRDefault="003C031B" w:rsidP="003C031B">
            <w:pPr>
              <w:spacing w:after="60" w:line="288" w:lineRule="auto"/>
              <w:ind w:firstLine="567"/>
              <w:jc w:val="both"/>
              <w:rPr>
                <w:rFonts w:ascii="Times New Roman" w:eastAsia="Calibri" w:hAnsi="Times New Roman" w:cs="Times New Roman"/>
                <w:sz w:val="26"/>
                <w:szCs w:val="26"/>
                <w:lang w:val="pt-PT"/>
              </w:rPr>
            </w:pPr>
            <w:r w:rsidRPr="003C031B">
              <w:rPr>
                <w:rFonts w:ascii="Times New Roman" w:eastAsia="MS Gothic" w:hAnsi="Segoe UI Symbol" w:cs="Times New Roman"/>
                <w:sz w:val="26"/>
                <w:szCs w:val="26"/>
                <w:lang w:val="pt-PT"/>
              </w:rPr>
              <w:t>x</w:t>
            </w:r>
            <w:r w:rsidRPr="003C031B">
              <w:rPr>
                <w:rFonts w:ascii="Times New Roman" w:eastAsia="Calibri" w:hAnsi="Times New Roman" w:cs="Times New Roman"/>
                <w:sz w:val="26"/>
                <w:szCs w:val="26"/>
                <w:lang w:val="pt-PT"/>
              </w:rPr>
              <w:t xml:space="preserve"> Quyết định thành lập hoặc đăng ký hoạt động của tổ chức </w:t>
            </w:r>
          </w:p>
          <w:p w14:paraId="590D7B86" w14:textId="77777777" w:rsidR="003C031B" w:rsidRPr="003C031B" w:rsidRDefault="003C031B" w:rsidP="003C031B">
            <w:pPr>
              <w:spacing w:after="60" w:line="288" w:lineRule="auto"/>
              <w:ind w:firstLine="567"/>
              <w:jc w:val="both"/>
              <w:rPr>
                <w:rFonts w:ascii="Times New Roman" w:eastAsia="Calibri" w:hAnsi="Times New Roman" w:cs="Times New Roman"/>
                <w:sz w:val="26"/>
                <w:szCs w:val="26"/>
                <w:lang w:val="pt-PT"/>
              </w:rPr>
            </w:pPr>
            <w:r w:rsidRPr="003C031B">
              <w:rPr>
                <w:rFonts w:ascii="Times New Roman" w:eastAsia="MS Gothic" w:hAnsi="Segoe UI Symbol" w:cs="Times New Roman"/>
                <w:sz w:val="26"/>
                <w:szCs w:val="26"/>
                <w:lang w:val="pt-PT"/>
              </w:rPr>
              <w:t>x</w:t>
            </w:r>
            <w:r w:rsidRPr="003C031B">
              <w:rPr>
                <w:rFonts w:ascii="Times New Roman" w:eastAsia="Calibri" w:hAnsi="Times New Roman" w:cs="Times New Roman"/>
                <w:sz w:val="26"/>
                <w:szCs w:val="26"/>
                <w:lang w:val="pt-PT"/>
              </w:rPr>
              <w:t xml:space="preserve"> Điều lệ hoạt động của tổ chức (nếu có) </w:t>
            </w:r>
          </w:p>
          <w:p w14:paraId="7548A442" w14:textId="77777777" w:rsidR="003C031B" w:rsidRPr="003C031B" w:rsidRDefault="003C031B" w:rsidP="003C031B">
            <w:pPr>
              <w:spacing w:after="60" w:line="288" w:lineRule="auto"/>
              <w:ind w:firstLine="567"/>
              <w:jc w:val="both"/>
              <w:rPr>
                <w:rFonts w:ascii="Times New Roman" w:eastAsia="Calibri" w:hAnsi="Times New Roman" w:cs="Times New Roman"/>
                <w:sz w:val="26"/>
                <w:szCs w:val="26"/>
                <w:lang w:val="pt-PT"/>
              </w:rPr>
            </w:pPr>
            <w:r w:rsidRPr="003C031B">
              <w:rPr>
                <w:rFonts w:ascii="Times New Roman" w:eastAsia="MS Gothic" w:hAnsi="Segoe UI Symbol" w:cs="Times New Roman"/>
                <w:sz w:val="26"/>
                <w:szCs w:val="26"/>
                <w:lang w:val="pt-PT"/>
              </w:rPr>
              <w:t>x</w:t>
            </w:r>
            <w:r w:rsidRPr="003C031B">
              <w:rPr>
                <w:rFonts w:ascii="Times New Roman" w:eastAsia="Calibri" w:hAnsi="Times New Roman" w:cs="Times New Roman"/>
                <w:sz w:val="26"/>
                <w:szCs w:val="26"/>
                <w:lang w:val="pt-PT"/>
              </w:rPr>
              <w:t xml:space="preserve"> Ngân sách đề xuất (bằng Excel, theo mẫu có sẵn)  </w:t>
            </w:r>
          </w:p>
          <w:p w14:paraId="7ED27D58" w14:textId="77777777" w:rsidR="003C031B" w:rsidRPr="003C031B" w:rsidRDefault="003C031B" w:rsidP="003C031B">
            <w:pPr>
              <w:spacing w:after="60" w:line="288" w:lineRule="auto"/>
              <w:ind w:firstLine="567"/>
              <w:jc w:val="both"/>
              <w:rPr>
                <w:rFonts w:ascii="Times New Roman" w:eastAsia="Calibri" w:hAnsi="Times New Roman" w:cs="Times New Roman"/>
                <w:sz w:val="26"/>
                <w:szCs w:val="26"/>
                <w:lang w:val="pt-PT"/>
              </w:rPr>
            </w:pPr>
            <w:r w:rsidRPr="003C031B">
              <w:rPr>
                <w:rFonts w:ascii="Times New Roman" w:eastAsia="MS Gothic" w:hAnsi="Segoe UI Symbol" w:cs="Times New Roman"/>
                <w:sz w:val="26"/>
                <w:szCs w:val="26"/>
                <w:lang w:val="pt-PT"/>
              </w:rPr>
              <w:t>☐</w:t>
            </w:r>
            <w:r w:rsidRPr="003C031B">
              <w:rPr>
                <w:rFonts w:ascii="Times New Roman" w:eastAsia="Calibri" w:hAnsi="Times New Roman" w:cs="Times New Roman"/>
                <w:sz w:val="26"/>
                <w:szCs w:val="26"/>
                <w:lang w:val="pt-PT"/>
              </w:rPr>
              <w:t xml:space="preserve"> Báo cáo kiểm toán tổ chức mới nhất (nếu có) </w:t>
            </w:r>
          </w:p>
          <w:p w14:paraId="6C1FA575" w14:textId="77777777" w:rsidR="003C031B" w:rsidRPr="003C031B" w:rsidRDefault="003C031B" w:rsidP="003C031B">
            <w:pPr>
              <w:spacing w:after="0" w:line="288" w:lineRule="auto"/>
              <w:ind w:firstLine="567"/>
              <w:jc w:val="both"/>
              <w:rPr>
                <w:rFonts w:ascii="Times New Roman" w:eastAsia="Calibri" w:hAnsi="Times New Roman" w:cs="Times New Roman"/>
                <w:sz w:val="26"/>
                <w:szCs w:val="26"/>
                <w:lang w:val="pt-PT"/>
              </w:rPr>
            </w:pPr>
            <w:r w:rsidRPr="003C031B">
              <w:rPr>
                <w:rFonts w:ascii="Times New Roman" w:eastAsia="MS Gothic" w:hAnsi="Segoe UI Symbol" w:cs="Times New Roman"/>
                <w:sz w:val="26"/>
                <w:szCs w:val="26"/>
                <w:lang w:val="pt-PT"/>
              </w:rPr>
              <w:t>x</w:t>
            </w:r>
            <w:r w:rsidRPr="003C031B">
              <w:rPr>
                <w:rFonts w:ascii="Times New Roman" w:eastAsia="Calibri" w:hAnsi="Times New Roman" w:cs="Times New Roman"/>
                <w:sz w:val="26"/>
                <w:szCs w:val="26"/>
                <w:lang w:val="pt-PT"/>
              </w:rPr>
              <w:t xml:space="preserve"> Sơ yếu lý lịch (CV) của cán bộ dự án nêu trong mục 13. </w:t>
            </w:r>
          </w:p>
          <w:p w14:paraId="151B6986" w14:textId="77777777" w:rsidR="003C031B" w:rsidRPr="003C031B" w:rsidRDefault="003C031B" w:rsidP="003C031B">
            <w:pPr>
              <w:spacing w:after="0" w:line="288" w:lineRule="auto"/>
              <w:ind w:firstLine="567"/>
              <w:jc w:val="both"/>
              <w:rPr>
                <w:rFonts w:ascii="Times New Roman" w:eastAsia="Calibri" w:hAnsi="Times New Roman" w:cs="Times New Roman"/>
                <w:b/>
                <w:sz w:val="26"/>
                <w:szCs w:val="26"/>
                <w:lang w:val="pt-PT"/>
              </w:rPr>
            </w:pPr>
          </w:p>
        </w:tc>
      </w:tr>
    </w:tbl>
    <w:p w14:paraId="7CE64479" w14:textId="77777777" w:rsidR="003C031B" w:rsidRPr="003C031B" w:rsidRDefault="003C031B" w:rsidP="003C031B">
      <w:pPr>
        <w:spacing w:after="0" w:line="288" w:lineRule="auto"/>
        <w:ind w:firstLine="567"/>
        <w:jc w:val="both"/>
        <w:rPr>
          <w:rFonts w:ascii="Times New Roman" w:eastAsia="Calibri" w:hAnsi="Times New Roman" w:cs="Times New Roman"/>
          <w:b/>
          <w:sz w:val="26"/>
          <w:szCs w:val="26"/>
          <w:lang w:val="pt-PT"/>
        </w:rPr>
      </w:pPr>
    </w:p>
    <w:p w14:paraId="28DDC23B" w14:textId="59FE4224" w:rsidR="003C031B" w:rsidRPr="003C031B" w:rsidRDefault="003C031B" w:rsidP="003C031B">
      <w:pPr>
        <w:spacing w:after="0" w:line="288" w:lineRule="auto"/>
        <w:ind w:firstLine="567"/>
        <w:jc w:val="both"/>
        <w:rPr>
          <w:rFonts w:ascii="Times New Roman" w:eastAsia="Calibri" w:hAnsi="Times New Roman" w:cs="Times New Roman"/>
          <w:sz w:val="26"/>
          <w:szCs w:val="26"/>
          <w:lang w:val="pt-PT"/>
        </w:rPr>
      </w:pPr>
      <w:r w:rsidRPr="003C031B">
        <w:rPr>
          <w:rFonts w:ascii="Times New Roman" w:eastAsia="Calibri" w:hAnsi="Times New Roman" w:cs="Times New Roman"/>
          <w:b/>
          <w:sz w:val="26"/>
          <w:szCs w:val="26"/>
          <w:lang w:val="pt-PT"/>
        </w:rPr>
        <w:lastRenderedPageBreak/>
        <w:t xml:space="preserve">      </w:t>
      </w:r>
      <w:r w:rsidR="00396FAD">
        <w:rPr>
          <w:rFonts w:ascii="Times New Roman" w:eastAsia="Calibri" w:hAnsi="Times New Roman" w:cs="Times New Roman"/>
          <w:b/>
          <w:sz w:val="26"/>
          <w:szCs w:val="26"/>
          <w:lang w:val="pt-PT"/>
        </w:rPr>
        <w:t xml:space="preserve">XÁC NHẬN CỦA TRƯỜNG                     </w:t>
      </w:r>
      <w:r w:rsidR="00011F03">
        <w:rPr>
          <w:rFonts w:ascii="Times New Roman" w:eastAsia="Calibri" w:hAnsi="Times New Roman" w:cs="Times New Roman"/>
          <w:b/>
          <w:sz w:val="26"/>
          <w:szCs w:val="26"/>
          <w:lang w:val="pt-PT"/>
        </w:rPr>
        <w:t xml:space="preserve"> </w:t>
      </w:r>
      <w:r w:rsidR="00E63ABF">
        <w:rPr>
          <w:rFonts w:ascii="Times New Roman" w:eastAsia="Calibri" w:hAnsi="Times New Roman" w:cs="Times New Roman"/>
          <w:b/>
          <w:sz w:val="26"/>
          <w:szCs w:val="26"/>
          <w:lang w:val="pt-PT"/>
        </w:rPr>
        <w:t xml:space="preserve"> </w:t>
      </w:r>
      <w:r w:rsidRPr="003C031B">
        <w:rPr>
          <w:rFonts w:ascii="Times New Roman" w:eastAsia="Calibri" w:hAnsi="Times New Roman" w:cs="Times New Roman"/>
          <w:sz w:val="26"/>
          <w:szCs w:val="26"/>
          <w:lang w:val="pt-PT"/>
        </w:rPr>
        <w:t>Hà Nộ</w:t>
      </w:r>
      <w:r w:rsidR="005F51C6">
        <w:rPr>
          <w:rFonts w:ascii="Times New Roman" w:eastAsia="Calibri" w:hAnsi="Times New Roman" w:cs="Times New Roman"/>
          <w:sz w:val="26"/>
          <w:szCs w:val="26"/>
          <w:lang w:val="pt-PT"/>
        </w:rPr>
        <w:t>i, ngày 17 tháng 9</w:t>
      </w:r>
      <w:r w:rsidRPr="003C031B">
        <w:rPr>
          <w:rFonts w:ascii="Times New Roman" w:eastAsia="Calibri" w:hAnsi="Times New Roman" w:cs="Times New Roman"/>
          <w:sz w:val="26"/>
          <w:szCs w:val="26"/>
          <w:lang w:val="pt-PT"/>
        </w:rPr>
        <w:t xml:space="preserve"> năm 2021</w:t>
      </w:r>
    </w:p>
    <w:p w14:paraId="338DD105" w14:textId="344D3A25" w:rsidR="003C031B" w:rsidRPr="003C031B" w:rsidRDefault="003C031B" w:rsidP="007F60F6">
      <w:pPr>
        <w:spacing w:after="0" w:line="288" w:lineRule="auto"/>
        <w:ind w:firstLine="567"/>
        <w:jc w:val="both"/>
        <w:rPr>
          <w:rFonts w:ascii="Times New Roman" w:eastAsia="Calibri" w:hAnsi="Times New Roman" w:cs="Times New Roman"/>
          <w:b/>
          <w:sz w:val="26"/>
          <w:szCs w:val="26"/>
          <w:lang w:val="pt-PT"/>
        </w:rPr>
      </w:pPr>
      <w:r w:rsidRPr="003C031B">
        <w:rPr>
          <w:rFonts w:ascii="Times New Roman" w:eastAsia="Calibri" w:hAnsi="Times New Roman" w:cs="Times New Roman"/>
          <w:b/>
          <w:sz w:val="26"/>
          <w:szCs w:val="26"/>
          <w:lang w:val="pt-PT"/>
        </w:rPr>
        <w:t xml:space="preserve">                                                                                </w:t>
      </w:r>
      <w:r w:rsidR="00E63ABF">
        <w:rPr>
          <w:rFonts w:ascii="Times New Roman" w:eastAsia="Calibri" w:hAnsi="Times New Roman" w:cs="Times New Roman"/>
          <w:b/>
          <w:sz w:val="26"/>
          <w:szCs w:val="26"/>
          <w:lang w:val="pt-PT"/>
        </w:rPr>
        <w:t xml:space="preserve">          </w:t>
      </w:r>
      <w:r w:rsidRPr="003C031B">
        <w:rPr>
          <w:rFonts w:ascii="Times New Roman" w:eastAsia="Calibri" w:hAnsi="Times New Roman" w:cs="Times New Roman"/>
          <w:b/>
          <w:sz w:val="26"/>
          <w:szCs w:val="26"/>
          <w:lang w:val="pt-PT"/>
        </w:rPr>
        <w:t xml:space="preserve"> </w:t>
      </w:r>
      <w:r w:rsidR="007F60F6">
        <w:rPr>
          <w:rFonts w:ascii="Times New Roman" w:eastAsia="Calibri" w:hAnsi="Times New Roman" w:cs="Times New Roman"/>
          <w:b/>
          <w:sz w:val="26"/>
          <w:szCs w:val="26"/>
          <w:lang w:val="pt-PT"/>
        </w:rPr>
        <w:t>Giám đốc Trung tâm</w:t>
      </w:r>
    </w:p>
    <w:p w14:paraId="6298865B" w14:textId="77777777" w:rsidR="003C031B" w:rsidRDefault="003C031B" w:rsidP="003C031B">
      <w:pPr>
        <w:spacing w:after="0" w:line="288" w:lineRule="auto"/>
        <w:ind w:firstLine="567"/>
        <w:jc w:val="both"/>
        <w:rPr>
          <w:rFonts w:ascii="Times New Roman" w:eastAsia="Calibri" w:hAnsi="Times New Roman" w:cs="Times New Roman"/>
          <w:b/>
          <w:sz w:val="26"/>
          <w:szCs w:val="26"/>
          <w:lang w:val="pt-PT"/>
        </w:rPr>
      </w:pPr>
    </w:p>
    <w:p w14:paraId="11BC7722" w14:textId="77777777" w:rsidR="007F60F6" w:rsidRPr="003C031B" w:rsidRDefault="007F60F6" w:rsidP="003C031B">
      <w:pPr>
        <w:spacing w:after="0" w:line="288" w:lineRule="auto"/>
        <w:ind w:firstLine="567"/>
        <w:jc w:val="both"/>
        <w:rPr>
          <w:rFonts w:ascii="Times New Roman" w:eastAsia="Calibri" w:hAnsi="Times New Roman" w:cs="Times New Roman"/>
          <w:b/>
          <w:sz w:val="26"/>
          <w:szCs w:val="26"/>
          <w:lang w:val="pt-PT"/>
        </w:rPr>
      </w:pPr>
    </w:p>
    <w:p w14:paraId="10672D39" w14:textId="77777777" w:rsidR="003C031B" w:rsidRPr="003C031B" w:rsidRDefault="003C031B" w:rsidP="003C031B">
      <w:pPr>
        <w:spacing w:after="0" w:line="288" w:lineRule="auto"/>
        <w:ind w:firstLine="567"/>
        <w:jc w:val="both"/>
        <w:rPr>
          <w:rFonts w:ascii="Times New Roman" w:eastAsia="Calibri" w:hAnsi="Times New Roman" w:cs="Times New Roman"/>
          <w:b/>
          <w:sz w:val="26"/>
          <w:szCs w:val="26"/>
          <w:lang w:val="pt-PT"/>
        </w:rPr>
      </w:pPr>
    </w:p>
    <w:p w14:paraId="613EA737" w14:textId="31EE93D9" w:rsidR="003C031B" w:rsidRPr="003C031B" w:rsidRDefault="003C031B" w:rsidP="003C031B">
      <w:pPr>
        <w:spacing w:after="0" w:line="288" w:lineRule="auto"/>
        <w:ind w:firstLine="567"/>
        <w:jc w:val="both"/>
        <w:rPr>
          <w:rFonts w:ascii="Times New Roman" w:eastAsia="Calibri" w:hAnsi="Times New Roman" w:cs="Times New Roman"/>
          <w:b/>
          <w:sz w:val="26"/>
          <w:szCs w:val="26"/>
          <w:lang w:val="pt-PT"/>
        </w:rPr>
      </w:pPr>
      <w:r w:rsidRPr="003C031B">
        <w:rPr>
          <w:rFonts w:ascii="Times New Roman" w:eastAsia="Calibri" w:hAnsi="Times New Roman" w:cs="Times New Roman"/>
          <w:b/>
          <w:sz w:val="26"/>
          <w:szCs w:val="26"/>
          <w:lang w:val="pt-PT"/>
        </w:rPr>
        <w:t xml:space="preserve">                                                                            </w:t>
      </w:r>
      <w:r w:rsidR="00B72C5F">
        <w:rPr>
          <w:rFonts w:ascii="Times New Roman" w:eastAsia="Calibri" w:hAnsi="Times New Roman" w:cs="Times New Roman"/>
          <w:b/>
          <w:sz w:val="26"/>
          <w:szCs w:val="26"/>
          <w:lang w:val="pt-PT"/>
        </w:rPr>
        <w:t xml:space="preserve">      </w:t>
      </w:r>
      <w:r w:rsidR="00151CD8">
        <w:rPr>
          <w:rFonts w:ascii="Times New Roman" w:eastAsia="Calibri" w:hAnsi="Times New Roman" w:cs="Times New Roman"/>
          <w:b/>
          <w:sz w:val="26"/>
          <w:szCs w:val="26"/>
          <w:lang w:val="pt-PT"/>
        </w:rPr>
        <w:t>PGS.TS.</w:t>
      </w:r>
      <w:r w:rsidRPr="003C031B">
        <w:rPr>
          <w:rFonts w:ascii="Times New Roman" w:eastAsia="Calibri" w:hAnsi="Times New Roman" w:cs="Times New Roman"/>
          <w:b/>
          <w:sz w:val="26"/>
          <w:szCs w:val="26"/>
          <w:lang w:val="pt-PT"/>
        </w:rPr>
        <w:t xml:space="preserve"> Nguyễn Thị Kim Hoa</w:t>
      </w:r>
    </w:p>
    <w:p w14:paraId="3BA1DC12" w14:textId="77777777" w:rsidR="003C031B" w:rsidRPr="003C031B" w:rsidRDefault="003C031B" w:rsidP="003C031B">
      <w:pPr>
        <w:spacing w:after="0" w:line="288" w:lineRule="auto"/>
        <w:ind w:firstLine="567"/>
        <w:jc w:val="both"/>
        <w:rPr>
          <w:rFonts w:ascii="Times New Roman" w:eastAsia="Calibri" w:hAnsi="Times New Roman" w:cs="Times New Roman"/>
          <w:b/>
          <w:sz w:val="26"/>
          <w:szCs w:val="26"/>
          <w:lang w:val="pt-PT"/>
        </w:rPr>
      </w:pPr>
    </w:p>
    <w:p w14:paraId="4B847861" w14:textId="77777777" w:rsidR="003C031B" w:rsidRPr="003C031B" w:rsidRDefault="003C031B" w:rsidP="003C031B">
      <w:pPr>
        <w:spacing w:after="160" w:line="288" w:lineRule="auto"/>
        <w:ind w:firstLine="567"/>
        <w:jc w:val="both"/>
        <w:rPr>
          <w:rFonts w:ascii="Times New Roman" w:eastAsia="Calibri" w:hAnsi="Times New Roman" w:cs="Times New Roman"/>
          <w:b/>
          <w:sz w:val="26"/>
          <w:szCs w:val="26"/>
          <w:lang w:val="pt-PT"/>
        </w:rPr>
      </w:pPr>
    </w:p>
    <w:p w14:paraId="340AF2E9" w14:textId="77777777" w:rsidR="003C031B" w:rsidRPr="003C031B" w:rsidRDefault="003C031B" w:rsidP="003C031B">
      <w:pPr>
        <w:spacing w:before="240" w:after="120" w:line="288" w:lineRule="auto"/>
        <w:ind w:firstLine="567"/>
        <w:jc w:val="both"/>
        <w:rPr>
          <w:rFonts w:ascii="Times New Roman" w:eastAsia="Calibri" w:hAnsi="Times New Roman" w:cs="Times New Roman"/>
          <w:sz w:val="26"/>
          <w:szCs w:val="26"/>
          <w:lang w:val="en-US"/>
        </w:rPr>
      </w:pPr>
    </w:p>
    <w:p w14:paraId="2315AE09" w14:textId="77777777" w:rsidR="002743B2" w:rsidRDefault="002743B2">
      <w:bookmarkStart w:id="0" w:name="_GoBack"/>
      <w:bookmarkEnd w:id="0"/>
    </w:p>
    <w:sectPr w:rsidR="002743B2" w:rsidSect="001A5908">
      <w:footerReference w:type="default" r:id="rId13"/>
      <w:pgSz w:w="11906" w:h="16838" w:code="9"/>
      <w:pgMar w:top="1077" w:right="1276" w:bottom="964" w:left="1276"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69E511" w15:done="0"/>
  <w15:commentEx w15:paraId="38152055" w15:done="0"/>
  <w15:commentEx w15:paraId="6581A1C9" w15:done="0"/>
  <w15:commentEx w15:paraId="418D87BD" w15:done="0"/>
  <w15:commentEx w15:paraId="111A6901" w15:done="0"/>
  <w15:commentEx w15:paraId="3E59E2B1" w15:done="0"/>
  <w15:commentEx w15:paraId="57098D6D" w15:done="0"/>
  <w15:commentEx w15:paraId="4E63A9CB" w15:done="0"/>
  <w15:commentEx w15:paraId="1F9F26B7" w15:done="0"/>
  <w15:commentEx w15:paraId="01AB589C" w15:done="0"/>
  <w15:commentEx w15:paraId="578A7B56" w15:done="0"/>
  <w15:commentEx w15:paraId="605901F1" w15:done="0"/>
  <w15:commentEx w15:paraId="02EC4B3B" w15:done="0"/>
  <w15:commentEx w15:paraId="2398931F" w15:done="0"/>
  <w15:commentEx w15:paraId="5C0FE66D" w15:done="0"/>
  <w15:commentEx w15:paraId="622818BF" w15:done="0"/>
  <w15:commentEx w15:paraId="22925A2E" w15:done="0"/>
  <w15:commentEx w15:paraId="6DC9A226" w15:done="0"/>
  <w15:commentEx w15:paraId="0AE1BCD7" w15:done="0"/>
  <w15:commentEx w15:paraId="08D6C6AA" w15:done="0"/>
  <w15:commentEx w15:paraId="04192D34" w15:done="0"/>
  <w15:commentEx w15:paraId="5F78E736" w15:done="0"/>
  <w15:commentEx w15:paraId="6A7ED2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497BA" w16cex:dateUtc="2021-09-09T07:24:00Z"/>
  <w16cex:commentExtensible w16cex:durableId="24E4968E" w16cex:dateUtc="2021-09-09T07:19:00Z"/>
  <w16cex:commentExtensible w16cex:durableId="24E49874" w16cex:dateUtc="2021-09-09T07:28:00Z"/>
  <w16cex:commentExtensible w16cex:durableId="24E498BC" w16cex:dateUtc="2021-09-09T07:29:00Z"/>
  <w16cex:commentExtensible w16cex:durableId="24E498F6" w16cex:dateUtc="2021-09-09T07:30:00Z"/>
  <w16cex:commentExtensible w16cex:durableId="24E49967" w16cex:dateUtc="2021-09-09T07:32:00Z"/>
  <w16cex:commentExtensible w16cex:durableId="24E499C6" w16cex:dateUtc="2021-09-09T07:33:00Z"/>
  <w16cex:commentExtensible w16cex:durableId="24E49A27" w16cex:dateUtc="2021-09-09T07:35:00Z"/>
  <w16cex:commentExtensible w16cex:durableId="24E49B13" w16cex:dateUtc="2021-09-09T07:39:00Z"/>
  <w16cex:commentExtensible w16cex:durableId="24E49B41" w16cex:dateUtc="2021-09-09T07:40:00Z"/>
  <w16cex:commentExtensible w16cex:durableId="24E49B53" w16cex:dateUtc="2021-09-09T07:40:00Z"/>
  <w16cex:commentExtensible w16cex:durableId="24E49B7D" w16cex:dateUtc="2021-09-09T07:41:00Z"/>
  <w16cex:commentExtensible w16cex:durableId="24E49BC0" w16cex:dateUtc="2021-09-09T07:42:00Z"/>
  <w16cex:commentExtensible w16cex:durableId="24E49CCD" w16cex:dateUtc="2021-09-09T07:46:00Z"/>
  <w16cex:commentExtensible w16cex:durableId="24E49DA5" w16cex:dateUtc="2021-09-09T07:50:00Z"/>
  <w16cex:commentExtensible w16cex:durableId="24E49E40" w16cex:dateUtc="2021-09-09T07:52:00Z"/>
  <w16cex:commentExtensible w16cex:durableId="24E49ECA" w16cex:dateUtc="2021-09-09T07:55:00Z"/>
  <w16cex:commentExtensible w16cex:durableId="24E49F1C" w16cex:dateUtc="2021-09-09T07:56:00Z"/>
  <w16cex:commentExtensible w16cex:durableId="24E5E75E" w16cex:dateUtc="2021-09-10T07:17:00Z"/>
  <w16cex:commentExtensible w16cex:durableId="24E4A029" w16cex:dateUtc="2021-09-09T08:00:00Z"/>
  <w16cex:commentExtensible w16cex:durableId="24E4A08B" w16cex:dateUtc="2021-09-09T08:02:00Z"/>
  <w16cex:commentExtensible w16cex:durableId="24E4A106" w16cex:dateUtc="2021-09-09T08:04:00Z"/>
  <w16cex:commentExtensible w16cex:durableId="24E4A170" w16cex:dateUtc="2021-09-09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69E511" w16cid:durableId="24E497BA"/>
  <w16cid:commentId w16cid:paraId="38152055" w16cid:durableId="24E4968E"/>
  <w16cid:commentId w16cid:paraId="6581A1C9" w16cid:durableId="24E49874"/>
  <w16cid:commentId w16cid:paraId="418D87BD" w16cid:durableId="24E498BC"/>
  <w16cid:commentId w16cid:paraId="111A6901" w16cid:durableId="24E498F6"/>
  <w16cid:commentId w16cid:paraId="3E59E2B1" w16cid:durableId="24E49967"/>
  <w16cid:commentId w16cid:paraId="57098D6D" w16cid:durableId="24E499C6"/>
  <w16cid:commentId w16cid:paraId="4E63A9CB" w16cid:durableId="24E49A27"/>
  <w16cid:commentId w16cid:paraId="1F9F26B7" w16cid:durableId="24E49B13"/>
  <w16cid:commentId w16cid:paraId="01AB589C" w16cid:durableId="24E49B41"/>
  <w16cid:commentId w16cid:paraId="578A7B56" w16cid:durableId="24E49B53"/>
  <w16cid:commentId w16cid:paraId="605901F1" w16cid:durableId="24E49B7D"/>
  <w16cid:commentId w16cid:paraId="02EC4B3B" w16cid:durableId="24E49BC0"/>
  <w16cid:commentId w16cid:paraId="2398931F" w16cid:durableId="24E49CCD"/>
  <w16cid:commentId w16cid:paraId="5C0FE66D" w16cid:durableId="24E49DA5"/>
  <w16cid:commentId w16cid:paraId="622818BF" w16cid:durableId="24E49E40"/>
  <w16cid:commentId w16cid:paraId="22925A2E" w16cid:durableId="24E49ECA"/>
  <w16cid:commentId w16cid:paraId="6DC9A226" w16cid:durableId="24E49F1C"/>
  <w16cid:commentId w16cid:paraId="0AE1BCD7" w16cid:durableId="24E5E75E"/>
  <w16cid:commentId w16cid:paraId="08D6C6AA" w16cid:durableId="24E4A029"/>
  <w16cid:commentId w16cid:paraId="04192D34" w16cid:durableId="24E4A08B"/>
  <w16cid:commentId w16cid:paraId="5F78E736" w16cid:durableId="24E4A106"/>
  <w16cid:commentId w16cid:paraId="6A7ED219" w16cid:durableId="24E4A170"/>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1AE23F" w14:textId="77777777" w:rsidR="00C77F31" w:rsidRDefault="00C77F31">
      <w:pPr>
        <w:spacing w:after="0" w:line="240" w:lineRule="auto"/>
      </w:pPr>
      <w:r>
        <w:separator/>
      </w:r>
    </w:p>
  </w:endnote>
  <w:endnote w:type="continuationSeparator" w:id="0">
    <w:p w14:paraId="5468F4E5" w14:textId="77777777" w:rsidR="00C77F31" w:rsidRDefault="00C77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MS Gothic">
    <w:altName w:val="ＭＳ ゴシック"/>
    <w:charset w:val="80"/>
    <w:family w:val="modern"/>
    <w:pitch w:val="fixed"/>
    <w:sig w:usb0="E00002FF" w:usb1="6AC7FDFB" w:usb2="08000012" w:usb3="00000000" w:csb0="0002009F" w:csb1="00000000"/>
  </w:font>
  <w:font w:name="Segoe UI Symbol">
    <w:altName w:val="Athelas Italic"/>
    <w:charset w:val="00"/>
    <w:family w:val="swiss"/>
    <w:pitch w:val="variable"/>
    <w:sig w:usb0="800001E3" w:usb1="1200FFEF" w:usb2="0004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1024370"/>
      <w:docPartObj>
        <w:docPartGallery w:val="Page Numbers (Bottom of Page)"/>
        <w:docPartUnique/>
      </w:docPartObj>
    </w:sdtPr>
    <w:sdtEndPr>
      <w:rPr>
        <w:noProof/>
      </w:rPr>
    </w:sdtEndPr>
    <w:sdtContent>
      <w:p w14:paraId="379E1A15" w14:textId="77777777" w:rsidR="00C77F31" w:rsidRDefault="00C77F31">
        <w:pPr>
          <w:pStyle w:val="Footer"/>
          <w:jc w:val="center"/>
        </w:pPr>
        <w:r>
          <w:fldChar w:fldCharType="begin"/>
        </w:r>
        <w:r>
          <w:instrText xml:space="preserve"> PAGE   \* MERGEFORMAT </w:instrText>
        </w:r>
        <w:r>
          <w:fldChar w:fldCharType="separate"/>
        </w:r>
        <w:r w:rsidR="008A0CBF">
          <w:rPr>
            <w:noProof/>
          </w:rPr>
          <w:t>16</w:t>
        </w:r>
        <w:r>
          <w:rPr>
            <w:noProof/>
          </w:rPr>
          <w:fldChar w:fldCharType="end"/>
        </w:r>
      </w:p>
    </w:sdtContent>
  </w:sdt>
  <w:p w14:paraId="475B6FD2" w14:textId="77777777" w:rsidR="00C77F31" w:rsidRDefault="00C77F3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712A99" w14:textId="77777777" w:rsidR="00C77F31" w:rsidRDefault="00C77F31">
      <w:pPr>
        <w:spacing w:after="0" w:line="240" w:lineRule="auto"/>
      </w:pPr>
      <w:r>
        <w:separator/>
      </w:r>
    </w:p>
  </w:footnote>
  <w:footnote w:type="continuationSeparator" w:id="0">
    <w:p w14:paraId="67B2CCB0" w14:textId="77777777" w:rsidR="00C77F31" w:rsidRDefault="00C77F3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B3A55"/>
    <w:multiLevelType w:val="hybridMultilevel"/>
    <w:tmpl w:val="E12CF0DA"/>
    <w:lvl w:ilvl="0" w:tplc="2236F404">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1">
    <w:nsid w:val="450B751E"/>
    <w:multiLevelType w:val="hybridMultilevel"/>
    <w:tmpl w:val="FF224518"/>
    <w:lvl w:ilvl="0" w:tplc="8294F14E">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3975ED"/>
    <w:multiLevelType w:val="hybridMultilevel"/>
    <w:tmpl w:val="399A4E56"/>
    <w:lvl w:ilvl="0" w:tplc="EA66F71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EA31257"/>
    <w:multiLevelType w:val="hybridMultilevel"/>
    <w:tmpl w:val="166A2F44"/>
    <w:lvl w:ilvl="0" w:tplc="A970A7AC">
      <w:start w:val="1"/>
      <w:numFmt w:val="lowerLetter"/>
      <w:lvlText w:val="%1)"/>
      <w:lvlJc w:val="left"/>
      <w:pPr>
        <w:ind w:left="1407" w:hanging="840"/>
      </w:pPr>
      <w:rPr>
        <w:rFonts w:eastAsia="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536631CF"/>
    <w:multiLevelType w:val="hybridMultilevel"/>
    <w:tmpl w:val="4A342B74"/>
    <w:lvl w:ilvl="0" w:tplc="71F2E648">
      <w:start w:val="1"/>
      <w:numFmt w:val="decimal"/>
      <w:lvlText w:val="%1."/>
      <w:lvlJc w:val="left"/>
      <w:pPr>
        <w:ind w:left="720" w:hanging="360"/>
      </w:pPr>
      <w:rPr>
        <w:rFonts w:ascii="Times New Roman" w:eastAsia="Times New Roman" w:hAnsi="Times New Roman" w:cs="Times New Roman"/>
        <w:b w:val="0"/>
        <w:bCs w:val="0"/>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93A60DD"/>
    <w:multiLevelType w:val="hybridMultilevel"/>
    <w:tmpl w:val="8A52D978"/>
    <w:lvl w:ilvl="0" w:tplc="0BAE5B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867B87"/>
    <w:multiLevelType w:val="hybridMultilevel"/>
    <w:tmpl w:val="9C20F236"/>
    <w:lvl w:ilvl="0" w:tplc="9CAE302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0"/>
  </w:num>
  <w:num w:numId="5">
    <w:abstractNumId w:val="4"/>
  </w:num>
  <w:num w:numId="6">
    <w:abstractNumId w:val="3"/>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guyen Thi Mai">
    <w15:presenceInfo w15:providerId="AD" w15:userId="S::Mai.Nguyenthi@oxfam.org::3294593a-fa24-487a-9991-fe47161603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31B"/>
    <w:rsid w:val="00011F03"/>
    <w:rsid w:val="0003026D"/>
    <w:rsid w:val="000450C2"/>
    <w:rsid w:val="00047080"/>
    <w:rsid w:val="00064C8A"/>
    <w:rsid w:val="000877BA"/>
    <w:rsid w:val="00092BDC"/>
    <w:rsid w:val="000D0801"/>
    <w:rsid w:val="000E271C"/>
    <w:rsid w:val="000E4AD1"/>
    <w:rsid w:val="000E6C5F"/>
    <w:rsid w:val="00146871"/>
    <w:rsid w:val="00150FA4"/>
    <w:rsid w:val="00151CD8"/>
    <w:rsid w:val="00163458"/>
    <w:rsid w:val="00165162"/>
    <w:rsid w:val="0016624E"/>
    <w:rsid w:val="00176EE3"/>
    <w:rsid w:val="001967E4"/>
    <w:rsid w:val="001A5908"/>
    <w:rsid w:val="001B1BAB"/>
    <w:rsid w:val="001C4B26"/>
    <w:rsid w:val="001E2F5E"/>
    <w:rsid w:val="001E604E"/>
    <w:rsid w:val="001E67E5"/>
    <w:rsid w:val="001F0E32"/>
    <w:rsid w:val="00202B09"/>
    <w:rsid w:val="002040D9"/>
    <w:rsid w:val="002049DF"/>
    <w:rsid w:val="002158CA"/>
    <w:rsid w:val="00216ADB"/>
    <w:rsid w:val="00230BBC"/>
    <w:rsid w:val="002476F0"/>
    <w:rsid w:val="00261200"/>
    <w:rsid w:val="002743B2"/>
    <w:rsid w:val="00282885"/>
    <w:rsid w:val="0028630C"/>
    <w:rsid w:val="002B0618"/>
    <w:rsid w:val="002B4F40"/>
    <w:rsid w:val="002B6692"/>
    <w:rsid w:val="002C7CC5"/>
    <w:rsid w:val="002F4054"/>
    <w:rsid w:val="00313911"/>
    <w:rsid w:val="0032262F"/>
    <w:rsid w:val="003247CA"/>
    <w:rsid w:val="00355201"/>
    <w:rsid w:val="0037533D"/>
    <w:rsid w:val="003822A3"/>
    <w:rsid w:val="00382DA6"/>
    <w:rsid w:val="00396FAD"/>
    <w:rsid w:val="003A4267"/>
    <w:rsid w:val="003A46D0"/>
    <w:rsid w:val="003B10A3"/>
    <w:rsid w:val="003C031B"/>
    <w:rsid w:val="003C4C33"/>
    <w:rsid w:val="003E312A"/>
    <w:rsid w:val="003E4F19"/>
    <w:rsid w:val="00403D1D"/>
    <w:rsid w:val="004047D8"/>
    <w:rsid w:val="00404FDD"/>
    <w:rsid w:val="00410FCE"/>
    <w:rsid w:val="00430846"/>
    <w:rsid w:val="00431EF1"/>
    <w:rsid w:val="00434C70"/>
    <w:rsid w:val="00474544"/>
    <w:rsid w:val="004770FC"/>
    <w:rsid w:val="00481D6C"/>
    <w:rsid w:val="004A3640"/>
    <w:rsid w:val="004A45CE"/>
    <w:rsid w:val="004B2C5C"/>
    <w:rsid w:val="004E251D"/>
    <w:rsid w:val="004E279A"/>
    <w:rsid w:val="00504B1C"/>
    <w:rsid w:val="0050672E"/>
    <w:rsid w:val="00506D45"/>
    <w:rsid w:val="00511C93"/>
    <w:rsid w:val="00515908"/>
    <w:rsid w:val="00555165"/>
    <w:rsid w:val="00555C29"/>
    <w:rsid w:val="00584383"/>
    <w:rsid w:val="00595754"/>
    <w:rsid w:val="005A235D"/>
    <w:rsid w:val="005A6893"/>
    <w:rsid w:val="005B1B29"/>
    <w:rsid w:val="005B6843"/>
    <w:rsid w:val="005D1E51"/>
    <w:rsid w:val="005D6DFB"/>
    <w:rsid w:val="005E6092"/>
    <w:rsid w:val="005F51C6"/>
    <w:rsid w:val="005F7CD5"/>
    <w:rsid w:val="006038F1"/>
    <w:rsid w:val="006119DA"/>
    <w:rsid w:val="0061295F"/>
    <w:rsid w:val="0063783F"/>
    <w:rsid w:val="00660AB5"/>
    <w:rsid w:val="0066456F"/>
    <w:rsid w:val="006743BF"/>
    <w:rsid w:val="006950F1"/>
    <w:rsid w:val="0069584C"/>
    <w:rsid w:val="006B1B1C"/>
    <w:rsid w:val="006B3C05"/>
    <w:rsid w:val="006C4ADD"/>
    <w:rsid w:val="006C5DF4"/>
    <w:rsid w:val="006C691B"/>
    <w:rsid w:val="006E4371"/>
    <w:rsid w:val="00712F28"/>
    <w:rsid w:val="00722657"/>
    <w:rsid w:val="0072364C"/>
    <w:rsid w:val="0074016D"/>
    <w:rsid w:val="0077350A"/>
    <w:rsid w:val="00775193"/>
    <w:rsid w:val="00782450"/>
    <w:rsid w:val="00784507"/>
    <w:rsid w:val="00787F50"/>
    <w:rsid w:val="007902C2"/>
    <w:rsid w:val="00794A8C"/>
    <w:rsid w:val="007A4329"/>
    <w:rsid w:val="007A74CF"/>
    <w:rsid w:val="007B1DC1"/>
    <w:rsid w:val="007B713B"/>
    <w:rsid w:val="007C25C9"/>
    <w:rsid w:val="007C44E1"/>
    <w:rsid w:val="007E0B4B"/>
    <w:rsid w:val="007E3EAC"/>
    <w:rsid w:val="007F186B"/>
    <w:rsid w:val="007F60F6"/>
    <w:rsid w:val="0083512E"/>
    <w:rsid w:val="00844023"/>
    <w:rsid w:val="00845D55"/>
    <w:rsid w:val="00851774"/>
    <w:rsid w:val="008534C7"/>
    <w:rsid w:val="008600E5"/>
    <w:rsid w:val="00872CEF"/>
    <w:rsid w:val="00880987"/>
    <w:rsid w:val="00881921"/>
    <w:rsid w:val="00885939"/>
    <w:rsid w:val="0089524D"/>
    <w:rsid w:val="0089651E"/>
    <w:rsid w:val="008A0CBF"/>
    <w:rsid w:val="008A7A00"/>
    <w:rsid w:val="008B2520"/>
    <w:rsid w:val="008B3B9A"/>
    <w:rsid w:val="008E1B70"/>
    <w:rsid w:val="00910B3F"/>
    <w:rsid w:val="00911785"/>
    <w:rsid w:val="009146D3"/>
    <w:rsid w:val="00915F17"/>
    <w:rsid w:val="0092756D"/>
    <w:rsid w:val="00935113"/>
    <w:rsid w:val="00937946"/>
    <w:rsid w:val="00945428"/>
    <w:rsid w:val="00947C81"/>
    <w:rsid w:val="009736AB"/>
    <w:rsid w:val="0098395B"/>
    <w:rsid w:val="009946C0"/>
    <w:rsid w:val="009A6CB0"/>
    <w:rsid w:val="009A74C8"/>
    <w:rsid w:val="009B0A43"/>
    <w:rsid w:val="009B2DF1"/>
    <w:rsid w:val="009B4558"/>
    <w:rsid w:val="009B72DF"/>
    <w:rsid w:val="009C0F9E"/>
    <w:rsid w:val="009C2D70"/>
    <w:rsid w:val="009D2C66"/>
    <w:rsid w:val="009E0A47"/>
    <w:rsid w:val="009E7F65"/>
    <w:rsid w:val="009F2E16"/>
    <w:rsid w:val="009F4685"/>
    <w:rsid w:val="009F485D"/>
    <w:rsid w:val="00A23459"/>
    <w:rsid w:val="00A33B01"/>
    <w:rsid w:val="00A43C05"/>
    <w:rsid w:val="00A9021B"/>
    <w:rsid w:val="00AA1C52"/>
    <w:rsid w:val="00AA4338"/>
    <w:rsid w:val="00AB7B93"/>
    <w:rsid w:val="00AC1D14"/>
    <w:rsid w:val="00AC4050"/>
    <w:rsid w:val="00AD688B"/>
    <w:rsid w:val="00AF500B"/>
    <w:rsid w:val="00B02330"/>
    <w:rsid w:val="00B07F02"/>
    <w:rsid w:val="00B35A5D"/>
    <w:rsid w:val="00B47391"/>
    <w:rsid w:val="00B50DC7"/>
    <w:rsid w:val="00B51B4A"/>
    <w:rsid w:val="00B64283"/>
    <w:rsid w:val="00B66F03"/>
    <w:rsid w:val="00B72C5F"/>
    <w:rsid w:val="00B83E16"/>
    <w:rsid w:val="00B858A2"/>
    <w:rsid w:val="00B946BF"/>
    <w:rsid w:val="00B95026"/>
    <w:rsid w:val="00BB352D"/>
    <w:rsid w:val="00BD5860"/>
    <w:rsid w:val="00BE1915"/>
    <w:rsid w:val="00C0066F"/>
    <w:rsid w:val="00C007AA"/>
    <w:rsid w:val="00C0611C"/>
    <w:rsid w:val="00C155A4"/>
    <w:rsid w:val="00C171CC"/>
    <w:rsid w:val="00C21878"/>
    <w:rsid w:val="00C25C1D"/>
    <w:rsid w:val="00C50667"/>
    <w:rsid w:val="00C57FE3"/>
    <w:rsid w:val="00C7430B"/>
    <w:rsid w:val="00C75424"/>
    <w:rsid w:val="00C768EA"/>
    <w:rsid w:val="00C77F31"/>
    <w:rsid w:val="00C85F12"/>
    <w:rsid w:val="00C916DB"/>
    <w:rsid w:val="00CA4691"/>
    <w:rsid w:val="00CB5B15"/>
    <w:rsid w:val="00CC5AD3"/>
    <w:rsid w:val="00CD5297"/>
    <w:rsid w:val="00CE029E"/>
    <w:rsid w:val="00D00F1B"/>
    <w:rsid w:val="00D22BBC"/>
    <w:rsid w:val="00D235F0"/>
    <w:rsid w:val="00D36B5B"/>
    <w:rsid w:val="00D3767F"/>
    <w:rsid w:val="00D414A4"/>
    <w:rsid w:val="00D45D7B"/>
    <w:rsid w:val="00D554E7"/>
    <w:rsid w:val="00D57BF9"/>
    <w:rsid w:val="00D6228B"/>
    <w:rsid w:val="00D635B9"/>
    <w:rsid w:val="00D659A2"/>
    <w:rsid w:val="00D70D1D"/>
    <w:rsid w:val="00D81A33"/>
    <w:rsid w:val="00D879DE"/>
    <w:rsid w:val="00DA4A49"/>
    <w:rsid w:val="00DA4A60"/>
    <w:rsid w:val="00DB4FD6"/>
    <w:rsid w:val="00DC3843"/>
    <w:rsid w:val="00DC3FA5"/>
    <w:rsid w:val="00DC459B"/>
    <w:rsid w:val="00DE1182"/>
    <w:rsid w:val="00DE5C43"/>
    <w:rsid w:val="00E04469"/>
    <w:rsid w:val="00E13925"/>
    <w:rsid w:val="00E207DD"/>
    <w:rsid w:val="00E23B47"/>
    <w:rsid w:val="00E314DB"/>
    <w:rsid w:val="00E3546E"/>
    <w:rsid w:val="00E354D2"/>
    <w:rsid w:val="00E63ABF"/>
    <w:rsid w:val="00E83198"/>
    <w:rsid w:val="00EA1B62"/>
    <w:rsid w:val="00EA1BA8"/>
    <w:rsid w:val="00EA5A3B"/>
    <w:rsid w:val="00EB5054"/>
    <w:rsid w:val="00EB5B7B"/>
    <w:rsid w:val="00ED15DF"/>
    <w:rsid w:val="00ED1C92"/>
    <w:rsid w:val="00ED21D5"/>
    <w:rsid w:val="00EE11E6"/>
    <w:rsid w:val="00EF19D6"/>
    <w:rsid w:val="00EF5E42"/>
    <w:rsid w:val="00F117D7"/>
    <w:rsid w:val="00F1666C"/>
    <w:rsid w:val="00F20C40"/>
    <w:rsid w:val="00F609AB"/>
    <w:rsid w:val="00F722CF"/>
    <w:rsid w:val="00F77624"/>
    <w:rsid w:val="00F82330"/>
    <w:rsid w:val="00F82441"/>
    <w:rsid w:val="00F875CF"/>
    <w:rsid w:val="00FD713F"/>
    <w:rsid w:val="00FE3CF3"/>
    <w:rsid w:val="00FF5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5D0B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unhideWhenUsed/>
    <w:rsid w:val="003C03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C031B"/>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3C031B"/>
  </w:style>
  <w:style w:type="paragraph" w:styleId="ListParagraph">
    <w:name w:val="List Paragraph"/>
    <w:basedOn w:val="Normal"/>
    <w:uiPriority w:val="34"/>
    <w:qFormat/>
    <w:rsid w:val="00880987"/>
    <w:pPr>
      <w:ind w:left="720"/>
      <w:contextualSpacing/>
    </w:pPr>
  </w:style>
  <w:style w:type="character" w:styleId="CommentReference">
    <w:name w:val="annotation reference"/>
    <w:basedOn w:val="DefaultParagraphFont"/>
    <w:uiPriority w:val="99"/>
    <w:semiHidden/>
    <w:unhideWhenUsed/>
    <w:rsid w:val="00355201"/>
    <w:rPr>
      <w:sz w:val="16"/>
      <w:szCs w:val="16"/>
    </w:rPr>
  </w:style>
  <w:style w:type="paragraph" w:styleId="CommentText">
    <w:name w:val="annotation text"/>
    <w:basedOn w:val="Normal"/>
    <w:link w:val="CommentTextChar"/>
    <w:uiPriority w:val="99"/>
    <w:semiHidden/>
    <w:unhideWhenUsed/>
    <w:rsid w:val="00355201"/>
    <w:pPr>
      <w:spacing w:line="240" w:lineRule="auto"/>
    </w:pPr>
    <w:rPr>
      <w:sz w:val="20"/>
      <w:szCs w:val="20"/>
    </w:rPr>
  </w:style>
  <w:style w:type="character" w:customStyle="1" w:styleId="CommentTextChar">
    <w:name w:val="Comment Text Char"/>
    <w:basedOn w:val="DefaultParagraphFont"/>
    <w:link w:val="CommentText"/>
    <w:uiPriority w:val="99"/>
    <w:semiHidden/>
    <w:rsid w:val="00355201"/>
    <w:rPr>
      <w:sz w:val="20"/>
      <w:szCs w:val="20"/>
      <w:lang w:val="vi-VN"/>
    </w:rPr>
  </w:style>
  <w:style w:type="paragraph" w:styleId="CommentSubject">
    <w:name w:val="annotation subject"/>
    <w:basedOn w:val="CommentText"/>
    <w:next w:val="CommentText"/>
    <w:link w:val="CommentSubjectChar"/>
    <w:uiPriority w:val="99"/>
    <w:semiHidden/>
    <w:unhideWhenUsed/>
    <w:rsid w:val="00355201"/>
    <w:rPr>
      <w:b/>
      <w:bCs/>
    </w:rPr>
  </w:style>
  <w:style w:type="character" w:customStyle="1" w:styleId="CommentSubjectChar">
    <w:name w:val="Comment Subject Char"/>
    <w:basedOn w:val="CommentTextChar"/>
    <w:link w:val="CommentSubject"/>
    <w:uiPriority w:val="99"/>
    <w:semiHidden/>
    <w:rsid w:val="00355201"/>
    <w:rPr>
      <w:b/>
      <w:bCs/>
      <w:sz w:val="20"/>
      <w:szCs w:val="20"/>
      <w:lang w:val="vi-VN"/>
    </w:rPr>
  </w:style>
  <w:style w:type="paragraph" w:styleId="Header">
    <w:name w:val="header"/>
    <w:basedOn w:val="Normal"/>
    <w:link w:val="HeaderChar"/>
    <w:uiPriority w:val="99"/>
    <w:unhideWhenUsed/>
    <w:rsid w:val="00DC38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843"/>
    <w:rPr>
      <w:lang w:val="vi-VN"/>
    </w:rPr>
  </w:style>
  <w:style w:type="paragraph" w:styleId="BalloonText">
    <w:name w:val="Balloon Text"/>
    <w:basedOn w:val="Normal"/>
    <w:link w:val="BalloonTextChar"/>
    <w:uiPriority w:val="99"/>
    <w:semiHidden/>
    <w:unhideWhenUsed/>
    <w:rsid w:val="0032262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262F"/>
    <w:rPr>
      <w:rFonts w:ascii="Lucida Grande" w:hAnsi="Lucida Grande" w:cs="Lucida Grande"/>
      <w:sz w:val="18"/>
      <w:szCs w:val="18"/>
      <w:lang w:val="vi-V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unhideWhenUsed/>
    <w:rsid w:val="003C03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C031B"/>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3C031B"/>
  </w:style>
  <w:style w:type="paragraph" w:styleId="ListParagraph">
    <w:name w:val="List Paragraph"/>
    <w:basedOn w:val="Normal"/>
    <w:uiPriority w:val="34"/>
    <w:qFormat/>
    <w:rsid w:val="00880987"/>
    <w:pPr>
      <w:ind w:left="720"/>
      <w:contextualSpacing/>
    </w:pPr>
  </w:style>
  <w:style w:type="character" w:styleId="CommentReference">
    <w:name w:val="annotation reference"/>
    <w:basedOn w:val="DefaultParagraphFont"/>
    <w:uiPriority w:val="99"/>
    <w:semiHidden/>
    <w:unhideWhenUsed/>
    <w:rsid w:val="00355201"/>
    <w:rPr>
      <w:sz w:val="16"/>
      <w:szCs w:val="16"/>
    </w:rPr>
  </w:style>
  <w:style w:type="paragraph" w:styleId="CommentText">
    <w:name w:val="annotation text"/>
    <w:basedOn w:val="Normal"/>
    <w:link w:val="CommentTextChar"/>
    <w:uiPriority w:val="99"/>
    <w:semiHidden/>
    <w:unhideWhenUsed/>
    <w:rsid w:val="00355201"/>
    <w:pPr>
      <w:spacing w:line="240" w:lineRule="auto"/>
    </w:pPr>
    <w:rPr>
      <w:sz w:val="20"/>
      <w:szCs w:val="20"/>
    </w:rPr>
  </w:style>
  <w:style w:type="character" w:customStyle="1" w:styleId="CommentTextChar">
    <w:name w:val="Comment Text Char"/>
    <w:basedOn w:val="DefaultParagraphFont"/>
    <w:link w:val="CommentText"/>
    <w:uiPriority w:val="99"/>
    <w:semiHidden/>
    <w:rsid w:val="00355201"/>
    <w:rPr>
      <w:sz w:val="20"/>
      <w:szCs w:val="20"/>
      <w:lang w:val="vi-VN"/>
    </w:rPr>
  </w:style>
  <w:style w:type="paragraph" w:styleId="CommentSubject">
    <w:name w:val="annotation subject"/>
    <w:basedOn w:val="CommentText"/>
    <w:next w:val="CommentText"/>
    <w:link w:val="CommentSubjectChar"/>
    <w:uiPriority w:val="99"/>
    <w:semiHidden/>
    <w:unhideWhenUsed/>
    <w:rsid w:val="00355201"/>
    <w:rPr>
      <w:b/>
      <w:bCs/>
    </w:rPr>
  </w:style>
  <w:style w:type="character" w:customStyle="1" w:styleId="CommentSubjectChar">
    <w:name w:val="Comment Subject Char"/>
    <w:basedOn w:val="CommentTextChar"/>
    <w:link w:val="CommentSubject"/>
    <w:uiPriority w:val="99"/>
    <w:semiHidden/>
    <w:rsid w:val="00355201"/>
    <w:rPr>
      <w:b/>
      <w:bCs/>
      <w:sz w:val="20"/>
      <w:szCs w:val="20"/>
      <w:lang w:val="vi-VN"/>
    </w:rPr>
  </w:style>
  <w:style w:type="paragraph" w:styleId="Header">
    <w:name w:val="header"/>
    <w:basedOn w:val="Normal"/>
    <w:link w:val="HeaderChar"/>
    <w:uiPriority w:val="99"/>
    <w:unhideWhenUsed/>
    <w:rsid w:val="00DC38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843"/>
    <w:rPr>
      <w:lang w:val="vi-VN"/>
    </w:rPr>
  </w:style>
  <w:style w:type="paragraph" w:styleId="BalloonText">
    <w:name w:val="Balloon Text"/>
    <w:basedOn w:val="Normal"/>
    <w:link w:val="BalloonTextChar"/>
    <w:uiPriority w:val="99"/>
    <w:semiHidden/>
    <w:unhideWhenUsed/>
    <w:rsid w:val="0032262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262F"/>
    <w:rPr>
      <w:rFonts w:ascii="Lucida Grande" w:hAnsi="Lucida Grande" w:cs="Lucida Grande"/>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34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hyperlink" Target="mailto:kimhoaxhh@yahoo.com"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commentsExtended" Target="commentsExtended.xml"/><Relationship Id="rId17" Type="http://schemas.microsoft.com/office/2016/09/relationships/commentsIds" Target="commentsIds.xml"/><Relationship Id="rId18" Type="http://schemas.microsoft.com/office/2018/08/relationships/commentsExtensible" Target="commentsExtensible.xml"/><Relationship Id="rId19"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20D57-9654-1643-A15F-C62BBD65A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1494</TotalTime>
  <Pages>16</Pages>
  <Words>5055</Words>
  <Characters>28814</Characters>
  <Application>Microsoft Macintosh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MacOS edg</cp:lastModifiedBy>
  <cp:revision>45</cp:revision>
  <dcterms:created xsi:type="dcterms:W3CDTF">2021-05-23T08:15:00Z</dcterms:created>
  <dcterms:modified xsi:type="dcterms:W3CDTF">2022-02-16T00:49:00Z</dcterms:modified>
</cp:coreProperties>
</file>